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Default="007F574C">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3570658D" w14:textId="77777777" w:rsidR="007F574C" w:rsidRDefault="007D7F97">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3570658E" w14:textId="4E3241B6" w:rsidR="007F574C" w:rsidRDefault="007D7F97" w:rsidP="00813811">
      <w:pPr>
        <w:tabs>
          <w:tab w:val="left" w:pos="2127"/>
          <w:tab w:val="left" w:pos="6379"/>
        </w:tabs>
        <w:ind w:leftChars="-7" w:left="2" w:hangingChars="7" w:hanging="17"/>
        <w:rPr>
          <w:sz w:val="24"/>
          <w:szCs w:val="24"/>
        </w:rPr>
      </w:pPr>
      <w:r>
        <w:rPr>
          <w:b/>
          <w:sz w:val="24"/>
          <w:szCs w:val="24"/>
        </w:rPr>
        <w:t>Title:</w:t>
      </w:r>
      <w:r>
        <w:rPr>
          <w:b/>
          <w:sz w:val="24"/>
          <w:szCs w:val="24"/>
        </w:rPr>
        <w:tab/>
      </w:r>
      <w:r w:rsidR="004F7C05" w:rsidRPr="004F7C05">
        <w:rPr>
          <w:b/>
          <w:sz w:val="24"/>
          <w:szCs w:val="24"/>
        </w:rPr>
        <w:t xml:space="preserve">Report of MBS SWG </w:t>
      </w:r>
      <w:r w:rsidR="004F7C05">
        <w:rPr>
          <w:b/>
          <w:sz w:val="24"/>
          <w:szCs w:val="24"/>
        </w:rPr>
        <w:t>AH</w:t>
      </w:r>
      <w:r w:rsidR="004F7C05" w:rsidRPr="004F7C05">
        <w:rPr>
          <w:b/>
          <w:sz w:val="24"/>
          <w:szCs w:val="24"/>
        </w:rPr>
        <w:t xml:space="preserve"> telco on FS_EMSA – 1</w:t>
      </w:r>
      <w:r w:rsidR="006478F0">
        <w:rPr>
          <w:b/>
          <w:sz w:val="24"/>
          <w:szCs w:val="24"/>
        </w:rPr>
        <w:t>6</w:t>
      </w:r>
      <w:r w:rsidR="004F7C05" w:rsidRPr="004F7C05">
        <w:rPr>
          <w:b/>
          <w:sz w:val="24"/>
          <w:szCs w:val="24"/>
        </w:rPr>
        <w:t>th Ju</w:t>
      </w:r>
      <w:r w:rsidR="006478F0">
        <w:rPr>
          <w:b/>
          <w:sz w:val="24"/>
          <w:szCs w:val="24"/>
        </w:rPr>
        <w:t>ly</w:t>
      </w:r>
      <w:r w:rsidR="004F7C05" w:rsidRPr="004F7C05">
        <w:rPr>
          <w:b/>
          <w:sz w:val="24"/>
          <w:szCs w:val="24"/>
        </w:rPr>
        <w:t xml:space="preserve"> 2020</w:t>
      </w:r>
    </w:p>
    <w:p w14:paraId="3570658F" w14:textId="77777777" w:rsidR="007F574C" w:rsidRDefault="007D7F97">
      <w:pPr>
        <w:tabs>
          <w:tab w:val="left" w:pos="2127"/>
          <w:tab w:val="left" w:pos="6379"/>
        </w:tabs>
        <w:ind w:left="0" w:hanging="2"/>
        <w:rPr>
          <w:sz w:val="24"/>
          <w:szCs w:val="24"/>
        </w:rPr>
      </w:pPr>
      <w:r>
        <w:rPr>
          <w:b/>
          <w:sz w:val="24"/>
          <w:szCs w:val="24"/>
        </w:rPr>
        <w:t>Document for:</w:t>
      </w:r>
      <w:r>
        <w:rPr>
          <w:b/>
          <w:sz w:val="24"/>
          <w:szCs w:val="24"/>
        </w:rPr>
        <w:tab/>
        <w:t xml:space="preserve">Approval </w:t>
      </w:r>
    </w:p>
    <w:p w14:paraId="35706590" w14:textId="77777777" w:rsidR="007F574C" w:rsidRDefault="007F574C">
      <w:pPr>
        <w:pBdr>
          <w:top w:val="single" w:sz="12" w:space="1" w:color="000000"/>
        </w:pBdr>
        <w:tabs>
          <w:tab w:val="left" w:pos="6379"/>
        </w:tabs>
        <w:spacing w:after="0"/>
        <w:ind w:left="0" w:hanging="2"/>
        <w:rPr>
          <w:sz w:val="20"/>
          <w:szCs w:val="20"/>
        </w:rPr>
      </w:pPr>
    </w:p>
    <w:p w14:paraId="1640FE77" w14:textId="566EE269" w:rsidR="004F7C05" w:rsidRDefault="004F7C05" w:rsidP="004F7C05">
      <w:pPr>
        <w:ind w:left="0" w:hanging="2"/>
      </w:pPr>
    </w:p>
    <w:p w14:paraId="79F4344C" w14:textId="77777777" w:rsidR="006478F0" w:rsidRDefault="006478F0" w:rsidP="006478F0">
      <w:pPr>
        <w:pStyle w:val="Titre2"/>
        <w:numPr>
          <w:ilvl w:val="0"/>
          <w:numId w:val="9"/>
        </w:numPr>
        <w:tabs>
          <w:tab w:val="left" w:pos="6379"/>
        </w:tabs>
        <w:spacing w:before="120" w:after="0"/>
        <w:ind w:left="0" w:hanging="2"/>
      </w:pPr>
      <w:r>
        <w:t>Opening of the session (16:00 CEST)</w:t>
      </w:r>
    </w:p>
    <w:p w14:paraId="288744AB"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p>
    <w:p w14:paraId="68620DBD"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SA4#109-e:</w:t>
      </w:r>
    </w:p>
    <w:p w14:paraId="14B5FFA7"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p>
    <w:tbl>
      <w:tblPr>
        <w:tblW w:w="9440" w:type="dxa"/>
        <w:tblLayout w:type="fixed"/>
        <w:tblLook w:val="0400" w:firstRow="0" w:lastRow="0" w:firstColumn="0" w:lastColumn="0" w:noHBand="0" w:noVBand="1"/>
      </w:tblPr>
      <w:tblGrid>
        <w:gridCol w:w="4060"/>
        <w:gridCol w:w="5380"/>
      </w:tblGrid>
      <w:tr w:rsidR="006478F0" w14:paraId="00900DDF" w14:textId="77777777" w:rsidTr="00132DFE">
        <w:trPr>
          <w:trHeight w:val="580"/>
        </w:trPr>
        <w:tc>
          <w:tcPr>
            <w:tcW w:w="4060" w:type="dxa"/>
            <w:tcBorders>
              <w:top w:val="single" w:sz="8" w:space="0" w:color="000000"/>
              <w:left w:val="single" w:sz="8" w:space="0" w:color="000000"/>
              <w:bottom w:val="nil"/>
              <w:right w:val="single" w:sz="8" w:space="0" w:color="000000"/>
            </w:tcBorders>
            <w:shd w:val="clear" w:color="auto" w:fill="E6E6E6"/>
            <w:vAlign w:val="center"/>
          </w:tcPr>
          <w:p w14:paraId="251D640A" w14:textId="77777777" w:rsidR="006478F0" w:rsidRDefault="006478F0" w:rsidP="00132DFE">
            <w:pPr>
              <w:widowControl/>
              <w:spacing w:after="0" w:line="240" w:lineRule="auto"/>
              <w:ind w:left="0" w:hanging="2"/>
              <w:rPr>
                <w:b/>
                <w:sz w:val="20"/>
                <w:szCs w:val="20"/>
              </w:rPr>
            </w:pPr>
            <w:r>
              <w:rPr>
                <w:b/>
                <w:sz w:val="20"/>
                <w:szCs w:val="20"/>
              </w:rPr>
              <w:t>3GPP SA4 SWG Telco on FS_EMSA</w:t>
            </w:r>
          </w:p>
        </w:tc>
        <w:tc>
          <w:tcPr>
            <w:tcW w:w="53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3939A36" w14:textId="77777777" w:rsidR="006478F0" w:rsidRDefault="006478F0" w:rsidP="00132DFE">
            <w:pPr>
              <w:widowControl/>
              <w:spacing w:after="0" w:line="240" w:lineRule="auto"/>
              <w:ind w:left="0" w:hanging="2"/>
              <w:rPr>
                <w:sz w:val="20"/>
                <w:szCs w:val="20"/>
              </w:rPr>
            </w:pPr>
            <w:r>
              <w:rPr>
                <w:sz w:val="20"/>
                <w:szCs w:val="20"/>
              </w:rPr>
              <w:t>·</w:t>
            </w:r>
            <w:r>
              <w:rPr>
                <w:rFonts w:ascii="Times New Roman" w:eastAsia="Times New Roman" w:hAnsi="Times New Roman" w:cs="Times New Roman"/>
                <w:sz w:val="14"/>
                <w:szCs w:val="14"/>
              </w:rPr>
              <w:t xml:space="preserve">         </w:t>
            </w:r>
            <w:r>
              <w:t>Discuss and agree use cases for edge media processing</w:t>
            </w:r>
          </w:p>
        </w:tc>
      </w:tr>
      <w:tr w:rsidR="006478F0" w14:paraId="711EDD0A" w14:textId="77777777" w:rsidTr="00132DFE">
        <w:trPr>
          <w:trHeight w:val="780"/>
        </w:trPr>
        <w:tc>
          <w:tcPr>
            <w:tcW w:w="4060" w:type="dxa"/>
            <w:tcBorders>
              <w:top w:val="nil"/>
              <w:left w:val="single" w:sz="8" w:space="0" w:color="000000"/>
              <w:bottom w:val="single" w:sz="8" w:space="0" w:color="000000"/>
              <w:right w:val="single" w:sz="8" w:space="0" w:color="000000"/>
            </w:tcBorders>
            <w:shd w:val="clear" w:color="auto" w:fill="E6E6E6"/>
            <w:vAlign w:val="center"/>
          </w:tcPr>
          <w:p w14:paraId="3170C80E" w14:textId="77777777" w:rsidR="006478F0" w:rsidRDefault="006478F0" w:rsidP="00132DFE">
            <w:pPr>
              <w:widowControl/>
              <w:spacing w:after="0" w:line="240" w:lineRule="auto"/>
              <w:ind w:left="0" w:hanging="2"/>
              <w:rPr>
                <w:b/>
                <w:sz w:val="20"/>
                <w:szCs w:val="20"/>
              </w:rPr>
            </w:pPr>
            <w:r>
              <w:rPr>
                <w:b/>
                <w:sz w:val="20"/>
                <w:szCs w:val="20"/>
              </w:rPr>
              <w:t>(16</w:t>
            </w:r>
            <w:r>
              <w:rPr>
                <w:b/>
                <w:sz w:val="20"/>
                <w:szCs w:val="20"/>
                <w:vertAlign w:val="superscript"/>
              </w:rPr>
              <w:t>th</w:t>
            </w:r>
            <w:r>
              <w:rPr>
                <w:b/>
                <w:sz w:val="20"/>
                <w:szCs w:val="20"/>
              </w:rPr>
              <w:t xml:space="preserve"> July 2020 – 16:00-18:00 CEST)</w:t>
            </w:r>
            <w:r>
              <w:rPr>
                <w:b/>
                <w:sz w:val="20"/>
                <w:szCs w:val="20"/>
              </w:rPr>
              <w:br/>
            </w:r>
            <w:r>
              <w:rPr>
                <w:b/>
                <w:sz w:val="20"/>
                <w:szCs w:val="20"/>
              </w:rPr>
              <w:br/>
              <w:t>Submission deadline:14th July 2020 23:59 CEST</w:t>
            </w:r>
          </w:p>
        </w:tc>
        <w:tc>
          <w:tcPr>
            <w:tcW w:w="53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B782B9" w14:textId="77777777" w:rsidR="006478F0" w:rsidRDefault="006478F0" w:rsidP="00132DFE">
            <w:pPr>
              <w:pBdr>
                <w:top w:val="nil"/>
                <w:left w:val="nil"/>
                <w:bottom w:val="nil"/>
                <w:right w:val="nil"/>
                <w:between w:val="nil"/>
              </w:pBdr>
              <w:spacing w:after="0" w:line="276" w:lineRule="auto"/>
              <w:ind w:left="0" w:hanging="2"/>
              <w:rPr>
                <w:b/>
                <w:sz w:val="20"/>
                <w:szCs w:val="20"/>
              </w:rPr>
            </w:pPr>
          </w:p>
        </w:tc>
      </w:tr>
    </w:tbl>
    <w:p w14:paraId="4812CB75"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p>
    <w:p w14:paraId="642A74CF"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r>
        <w:rPr>
          <w:sz w:val="20"/>
          <w:szCs w:val="20"/>
        </w:rPr>
        <w:t>Minute taker(s): Imed and Iraj</w:t>
      </w:r>
    </w:p>
    <w:p w14:paraId="4BD022A8"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Tdoc list available at: </w:t>
      </w:r>
    </w:p>
    <w:p w14:paraId="0ACE71BC" w14:textId="77777777" w:rsidR="006478F0" w:rsidRDefault="00730F33" w:rsidP="006478F0">
      <w:pPr>
        <w:pBdr>
          <w:top w:val="nil"/>
          <w:left w:val="nil"/>
          <w:bottom w:val="nil"/>
          <w:right w:val="nil"/>
          <w:between w:val="nil"/>
        </w:pBdr>
        <w:spacing w:line="240" w:lineRule="auto"/>
        <w:ind w:left="0" w:hanging="2"/>
        <w:jc w:val="both"/>
        <w:rPr>
          <w:color w:val="000000"/>
          <w:sz w:val="20"/>
          <w:szCs w:val="20"/>
        </w:rPr>
      </w:pPr>
      <w:hyperlink r:id="rId11">
        <w:r w:rsidR="006478F0">
          <w:rPr>
            <w:color w:val="0000FF"/>
            <w:sz w:val="20"/>
            <w:szCs w:val="20"/>
            <w:u w:val="single"/>
          </w:rPr>
          <w:t>https://docs.google.com/document/d/1pv7f_dks0Tzcnr46kXJ2QSCX7kvxEE7olI31VWIxZeI/edit?usp=sharing</w:t>
        </w:r>
      </w:hyperlink>
      <w:r w:rsidR="006478F0">
        <w:rPr>
          <w:color w:val="000000"/>
          <w:sz w:val="20"/>
          <w:szCs w:val="20"/>
        </w:rPr>
        <w:t xml:space="preserve"> </w:t>
      </w:r>
    </w:p>
    <w:p w14:paraId="2CEDDF96" w14:textId="77777777" w:rsidR="006478F0" w:rsidRDefault="006478F0" w:rsidP="006478F0">
      <w:pPr>
        <w:pStyle w:val="Titre2"/>
        <w:tabs>
          <w:tab w:val="left" w:pos="7513"/>
        </w:tabs>
        <w:spacing w:before="120" w:after="0"/>
        <w:ind w:left="0" w:hanging="2"/>
        <w:rPr>
          <w:color w:val="000000"/>
          <w:sz w:val="20"/>
          <w:szCs w:val="20"/>
        </w:rPr>
      </w:pPr>
      <w:bookmarkStart w:id="1" w:name="_heading=h.s2b2gjscvac7" w:colFirst="0" w:colLast="0"/>
      <w:bookmarkEnd w:id="1"/>
      <w:r>
        <w:t>2. Approval of the agenda and registration of documents</w:t>
      </w:r>
    </w:p>
    <w:p w14:paraId="3CA7505D"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p>
    <w:p w14:paraId="79C2D593"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p>
    <w:p w14:paraId="428867C8"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p>
    <w:tbl>
      <w:tblPr>
        <w:tblW w:w="9321" w:type="dxa"/>
        <w:tblLayout w:type="fixed"/>
        <w:tblLook w:val="0400" w:firstRow="0" w:lastRow="0" w:firstColumn="0" w:lastColumn="0" w:noHBand="0" w:noVBand="1"/>
      </w:tblPr>
      <w:tblGrid>
        <w:gridCol w:w="1408"/>
        <w:gridCol w:w="5766"/>
        <w:gridCol w:w="1844"/>
        <w:gridCol w:w="203"/>
        <w:gridCol w:w="100"/>
      </w:tblGrid>
      <w:tr w:rsidR="006478F0" w14:paraId="4E3F08E9" w14:textId="77777777" w:rsidTr="00132DFE">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023568" w14:textId="77777777" w:rsidR="006478F0" w:rsidRDefault="006478F0" w:rsidP="00132DFE">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S4-AHIA19</w:t>
            </w:r>
          </w:p>
          <w:p w14:paraId="1DC790C7"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p>
        </w:tc>
        <w:tc>
          <w:tcPr>
            <w:tcW w:w="57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09EC67"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r>
              <w:rPr>
                <w:color w:val="000000"/>
              </w:rPr>
              <w:t>Agenda and Tdoc allocation for MBS SWG ad-hoc telco on FS_EMSA – 16th July 2020 – 16:00 to 18:00 CEST</w:t>
            </w:r>
          </w:p>
        </w:tc>
        <w:tc>
          <w:tcPr>
            <w:tcW w:w="18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BED12E"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r>
              <w:rPr>
                <w:color w:val="000000"/>
              </w:rPr>
              <w:t>SA4 MBS SWG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6BC087"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C5EDC3"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p>
        </w:tc>
      </w:tr>
    </w:tbl>
    <w:p w14:paraId="6345BFE3"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approved.</w:t>
      </w:r>
    </w:p>
    <w:p w14:paraId="05DF613A" w14:textId="77777777" w:rsidR="006478F0" w:rsidRDefault="006478F0" w:rsidP="006478F0">
      <w:pPr>
        <w:pBdr>
          <w:top w:val="nil"/>
          <w:left w:val="nil"/>
          <w:bottom w:val="nil"/>
          <w:right w:val="nil"/>
          <w:between w:val="nil"/>
        </w:pBdr>
        <w:tabs>
          <w:tab w:val="left" w:pos="7513"/>
        </w:tabs>
        <w:spacing w:before="120" w:after="0" w:line="240" w:lineRule="auto"/>
        <w:ind w:left="0" w:hanging="2"/>
        <w:rPr>
          <w:b/>
          <w:color w:val="000000"/>
          <w:sz w:val="20"/>
          <w:szCs w:val="20"/>
        </w:rPr>
      </w:pPr>
      <w:bookmarkStart w:id="2" w:name="_heading=h.jtygwvma6c33" w:colFirst="0" w:colLast="0"/>
      <w:bookmarkEnd w:id="2"/>
      <w:r>
        <w:rPr>
          <w:b/>
          <w:color w:val="000000"/>
          <w:sz w:val="20"/>
          <w:szCs w:val="20"/>
        </w:rPr>
        <w:tab/>
      </w:r>
    </w:p>
    <w:p w14:paraId="65A1A7EA" w14:textId="77777777" w:rsidR="006478F0" w:rsidRDefault="006478F0" w:rsidP="006478F0">
      <w:pPr>
        <w:pStyle w:val="Titre2"/>
        <w:tabs>
          <w:tab w:val="left" w:pos="851"/>
          <w:tab w:val="left" w:pos="7513"/>
        </w:tabs>
        <w:spacing w:before="120" w:after="0"/>
        <w:ind w:left="0" w:hanging="2"/>
      </w:pPr>
      <w:r>
        <w:t>3.   Reports and liaisons from other groups</w:t>
      </w:r>
    </w:p>
    <w:p w14:paraId="05B39E8B" w14:textId="77777777" w:rsidR="006478F0" w:rsidRDefault="006478F0" w:rsidP="006478F0">
      <w:pPr>
        <w:pStyle w:val="Titre2"/>
        <w:tabs>
          <w:tab w:val="left" w:pos="5812"/>
          <w:tab w:val="left" w:pos="6379"/>
          <w:tab w:val="left" w:pos="8222"/>
        </w:tabs>
        <w:spacing w:before="120" w:after="0"/>
        <w:ind w:left="0" w:hanging="2"/>
      </w:pPr>
      <w:bookmarkStart w:id="3" w:name="_heading=h.e3tb7kmr97sx" w:colFirst="0" w:colLast="0"/>
      <w:bookmarkEnd w:id="3"/>
      <w:r>
        <w:t>4.    FS_EMSA (Feasibility Study on Streaming Architecture extensions For Edge processing)</w:t>
      </w:r>
    </w:p>
    <w:p w14:paraId="56D5E880" w14:textId="77777777" w:rsidR="006478F0" w:rsidRDefault="006478F0" w:rsidP="006478F0">
      <w:pPr>
        <w:tabs>
          <w:tab w:val="left" w:pos="2127"/>
          <w:tab w:val="left" w:pos="5812"/>
          <w:tab w:val="left" w:pos="6379"/>
          <w:tab w:val="left" w:pos="8222"/>
        </w:tabs>
        <w:ind w:left="0" w:hanging="2"/>
      </w:pPr>
    </w:p>
    <w:p w14:paraId="67456491" w14:textId="77777777" w:rsidR="006478F0" w:rsidRDefault="006478F0" w:rsidP="006478F0">
      <w:pPr>
        <w:widowControl/>
        <w:spacing w:after="0" w:line="276" w:lineRule="auto"/>
        <w:ind w:left="0" w:hanging="2"/>
      </w:pPr>
    </w:p>
    <w:tbl>
      <w:tblPr>
        <w:tblW w:w="876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35"/>
        <w:gridCol w:w="1815"/>
        <w:gridCol w:w="1320"/>
        <w:gridCol w:w="1590"/>
      </w:tblGrid>
      <w:tr w:rsidR="006478F0" w14:paraId="77408AA5" w14:textId="77777777" w:rsidTr="00132DFE">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30085B" w14:textId="77777777" w:rsidR="006478F0" w:rsidRDefault="006478F0" w:rsidP="00132DFE">
            <w:pPr>
              <w:widowControl/>
              <w:spacing w:before="120"/>
              <w:ind w:left="0" w:right="60" w:hanging="2"/>
              <w:rPr>
                <w:color w:val="0000FF"/>
                <w:highlight w:val="white"/>
              </w:rPr>
            </w:pPr>
            <w:r>
              <w:rPr>
                <w:color w:val="0000FF"/>
                <w:highlight w:val="white"/>
              </w:rPr>
              <w:t>S4-AHIA20</w:t>
            </w:r>
          </w:p>
        </w:tc>
        <w:tc>
          <w:tcPr>
            <w:tcW w:w="25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D8AAA" w14:textId="77777777" w:rsidR="006478F0" w:rsidRDefault="006478F0" w:rsidP="00132DFE">
            <w:pPr>
              <w:widowControl/>
              <w:spacing w:after="0"/>
              <w:ind w:left="0" w:hanging="2"/>
            </w:pPr>
            <w:r>
              <w:t>Update on FS_EMSA streaming use cases and requirements</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14:paraId="477D5C1F" w14:textId="77777777" w:rsidR="006478F0" w:rsidRDefault="006478F0" w:rsidP="00132DFE">
            <w:pPr>
              <w:widowControl/>
              <w:spacing w:after="0"/>
              <w:ind w:left="0" w:hanging="2"/>
            </w:pPr>
            <w:r>
              <w:t>Tencent</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14:paraId="2F43EC3A" w14:textId="77777777" w:rsidR="006478F0" w:rsidRDefault="006478F0" w:rsidP="00132DFE">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14:paraId="5BCA342D" w14:textId="77777777" w:rsidR="006478F0" w:rsidRDefault="006478F0" w:rsidP="00132DFE">
            <w:pPr>
              <w:widowControl/>
              <w:spacing w:before="120" w:line="276" w:lineRule="auto"/>
              <w:ind w:left="0" w:right="60" w:hanging="2"/>
            </w:pPr>
          </w:p>
        </w:tc>
      </w:tr>
    </w:tbl>
    <w:p w14:paraId="0213D627" w14:textId="77777777" w:rsidR="006478F0" w:rsidRDefault="006478F0" w:rsidP="006478F0">
      <w:pPr>
        <w:widowControl/>
        <w:spacing w:after="0" w:line="276" w:lineRule="auto"/>
        <w:ind w:left="0" w:hanging="2"/>
      </w:pPr>
    </w:p>
    <w:p w14:paraId="4E0B5389" w14:textId="77777777" w:rsidR="006478F0" w:rsidRDefault="006478F0" w:rsidP="006478F0">
      <w:pPr>
        <w:widowControl/>
        <w:spacing w:after="0" w:line="276" w:lineRule="auto"/>
        <w:ind w:left="0" w:hanging="2"/>
      </w:pPr>
      <w:r>
        <w:rPr>
          <w:b/>
          <w:color w:val="0000FF"/>
        </w:rPr>
        <w:t>Presenter:</w:t>
      </w:r>
      <w:r>
        <w:rPr>
          <w:b/>
        </w:rPr>
        <w:t xml:space="preserve"> Iraj Sodagar, Tencent</w:t>
      </w:r>
    </w:p>
    <w:p w14:paraId="23907F8C" w14:textId="77777777" w:rsidR="006478F0" w:rsidRDefault="006478F0" w:rsidP="006478F0">
      <w:pPr>
        <w:widowControl/>
        <w:spacing w:after="0" w:line="276" w:lineRule="auto"/>
        <w:ind w:left="0" w:hanging="2"/>
        <w:rPr>
          <w:b/>
        </w:rPr>
      </w:pPr>
    </w:p>
    <w:p w14:paraId="7979E0FE" w14:textId="77777777" w:rsidR="006478F0" w:rsidRDefault="006478F0" w:rsidP="006478F0">
      <w:pPr>
        <w:widowControl/>
        <w:spacing w:after="0" w:line="276" w:lineRule="auto"/>
        <w:ind w:left="0" w:hanging="2"/>
        <w:rPr>
          <w:b/>
          <w:color w:val="0000FF"/>
        </w:rPr>
      </w:pPr>
      <w:r>
        <w:rPr>
          <w:b/>
          <w:color w:val="0000FF"/>
        </w:rPr>
        <w:lastRenderedPageBreak/>
        <w:t>Discussion:</w:t>
      </w:r>
    </w:p>
    <w:p w14:paraId="53B966E2" w14:textId="77777777" w:rsidR="006478F0" w:rsidRDefault="006478F0" w:rsidP="006478F0">
      <w:pPr>
        <w:widowControl/>
        <w:numPr>
          <w:ilvl w:val="0"/>
          <w:numId w:val="8"/>
        </w:numPr>
        <w:spacing w:after="0" w:line="276" w:lineRule="auto"/>
        <w:ind w:left="0" w:hanging="2"/>
      </w:pPr>
      <w:r>
        <w:t>Thomas: on 3) There is only one logical AS in the 5GMS architecture, addressed by a single endpoint address. Mobility between instances of ASs is invisible to the application.</w:t>
      </w:r>
    </w:p>
    <w:p w14:paraId="0AACDAA0" w14:textId="77777777" w:rsidR="006478F0" w:rsidRDefault="006478F0" w:rsidP="006478F0">
      <w:pPr>
        <w:widowControl/>
        <w:numPr>
          <w:ilvl w:val="0"/>
          <w:numId w:val="8"/>
        </w:numPr>
        <w:spacing w:after="0" w:line="276" w:lineRule="auto"/>
        <w:ind w:left="0" w:hanging="2"/>
      </w:pPr>
      <w:r>
        <w:t>Iraj: SA6 have a mechanism to switch EDGE servers.</w:t>
      </w:r>
    </w:p>
    <w:p w14:paraId="244BDC88" w14:textId="77777777" w:rsidR="006478F0" w:rsidRDefault="006478F0" w:rsidP="006478F0">
      <w:pPr>
        <w:widowControl/>
        <w:numPr>
          <w:ilvl w:val="0"/>
          <w:numId w:val="8"/>
        </w:numPr>
        <w:spacing w:after="0" w:line="276" w:lineRule="auto"/>
        <w:ind w:left="0" w:hanging="2"/>
      </w:pPr>
      <w:r>
        <w:t xml:space="preserve">Thomas: maybe we call something else. For example hosting server. </w:t>
      </w:r>
    </w:p>
    <w:p w14:paraId="0D580DEC" w14:textId="77777777" w:rsidR="006478F0" w:rsidRDefault="006478F0" w:rsidP="006478F0">
      <w:pPr>
        <w:widowControl/>
        <w:numPr>
          <w:ilvl w:val="0"/>
          <w:numId w:val="8"/>
        </w:numPr>
        <w:spacing w:after="0" w:line="276" w:lineRule="auto"/>
        <w:ind w:left="0" w:hanging="2"/>
      </w:pPr>
      <w:r>
        <w:t>Paul: if the user is highly mobile, it can run between different ASs. Fine with calling it an AS, or also something more neutral for now..</w:t>
      </w:r>
    </w:p>
    <w:p w14:paraId="061AD946" w14:textId="77777777" w:rsidR="006478F0" w:rsidRDefault="006478F0" w:rsidP="006478F0">
      <w:pPr>
        <w:widowControl/>
        <w:numPr>
          <w:ilvl w:val="0"/>
          <w:numId w:val="8"/>
        </w:numPr>
        <w:spacing w:after="0" w:line="276" w:lineRule="auto"/>
        <w:ind w:left="0" w:hanging="2"/>
      </w:pPr>
      <w:r>
        <w:t>Lucia: don’t understand why we can’t call it AS. hosting server is a specific type of AS.</w:t>
      </w:r>
    </w:p>
    <w:p w14:paraId="4F0E114B" w14:textId="77777777" w:rsidR="006478F0" w:rsidRDefault="006478F0" w:rsidP="006478F0">
      <w:pPr>
        <w:widowControl/>
        <w:numPr>
          <w:ilvl w:val="0"/>
          <w:numId w:val="8"/>
        </w:numPr>
        <w:spacing w:after="0" w:line="276" w:lineRule="auto"/>
        <w:ind w:left="0" w:hanging="2"/>
      </w:pPr>
      <w:r>
        <w:t xml:space="preserve">Richard: there is one logical AS in the architecture but realization into many. there could be multiple for reliability and scalability. Maybe 23.501 should have called it Application Service. </w:t>
      </w:r>
    </w:p>
    <w:p w14:paraId="69BA534B" w14:textId="77777777" w:rsidR="006478F0" w:rsidRDefault="006478F0" w:rsidP="006478F0">
      <w:pPr>
        <w:widowControl/>
        <w:numPr>
          <w:ilvl w:val="0"/>
          <w:numId w:val="8"/>
        </w:numPr>
        <w:spacing w:after="0" w:line="276" w:lineRule="auto"/>
        <w:ind w:left="0" w:hanging="2"/>
      </w:pPr>
      <w:r>
        <w:t>Thomas: agrees to what Richard said. Issue is very important. Change of AS means change of all addresses. Maybe through address reassignment or DNS.</w:t>
      </w:r>
    </w:p>
    <w:p w14:paraId="2C1A576A" w14:textId="77777777" w:rsidR="006478F0" w:rsidRDefault="006478F0" w:rsidP="006478F0">
      <w:pPr>
        <w:widowControl/>
        <w:numPr>
          <w:ilvl w:val="0"/>
          <w:numId w:val="8"/>
        </w:numPr>
        <w:spacing w:after="0" w:line="276" w:lineRule="auto"/>
        <w:ind w:left="0" w:hanging="2"/>
      </w:pPr>
      <w:r>
        <w:t>Richard: maybe you’ve got a single DNS entry or Anycast IP address.</w:t>
      </w:r>
    </w:p>
    <w:p w14:paraId="099837F5" w14:textId="77777777" w:rsidR="006478F0" w:rsidRDefault="006478F0" w:rsidP="006478F0">
      <w:pPr>
        <w:widowControl/>
        <w:numPr>
          <w:ilvl w:val="0"/>
          <w:numId w:val="8"/>
        </w:numPr>
        <w:spacing w:after="0" w:line="276" w:lineRule="auto"/>
        <w:ind w:left="0" w:hanging="2"/>
      </w:pPr>
      <w:r>
        <w:t>Fred: point 3 on mobility should be inherent for 5G systems. There should be native support by the 5G architecture.</w:t>
      </w:r>
    </w:p>
    <w:p w14:paraId="2FA75931" w14:textId="77777777" w:rsidR="006478F0" w:rsidRDefault="006478F0" w:rsidP="006478F0">
      <w:pPr>
        <w:widowControl/>
        <w:numPr>
          <w:ilvl w:val="0"/>
          <w:numId w:val="8"/>
        </w:numPr>
        <w:spacing w:after="0" w:line="276" w:lineRule="auto"/>
        <w:ind w:left="0" w:hanging="2"/>
      </w:pPr>
      <w:r>
        <w:t>Thomas: it is then a question whether this is a 5G media question or should be addressed somewhere else like SA2 and CT1.</w:t>
      </w:r>
    </w:p>
    <w:p w14:paraId="42158691" w14:textId="77777777" w:rsidR="006478F0" w:rsidRDefault="006478F0" w:rsidP="006478F0">
      <w:pPr>
        <w:widowControl/>
        <w:numPr>
          <w:ilvl w:val="0"/>
          <w:numId w:val="8"/>
        </w:numPr>
        <w:spacing w:after="0" w:line="276" w:lineRule="auto"/>
        <w:ind w:left="0" w:hanging="2"/>
      </w:pPr>
      <w:r>
        <w:t xml:space="preserve">Iraj: there are 2 different aspects, whether the underlying architecture provides connectivity for mobile users. The second is the placement of the AS. </w:t>
      </w:r>
    </w:p>
    <w:p w14:paraId="4ED83361" w14:textId="77777777" w:rsidR="006478F0" w:rsidRDefault="006478F0" w:rsidP="006478F0">
      <w:pPr>
        <w:widowControl/>
        <w:numPr>
          <w:ilvl w:val="0"/>
          <w:numId w:val="8"/>
        </w:numPr>
        <w:spacing w:after="0" w:line="276" w:lineRule="auto"/>
        <w:ind w:left="0" w:hanging="2"/>
      </w:pPr>
      <w:r>
        <w:t xml:space="preserve">Imed: reformulate as a requirement instead of talking about moving between ASs. </w:t>
      </w:r>
    </w:p>
    <w:p w14:paraId="5737EDBF" w14:textId="77777777" w:rsidR="006478F0" w:rsidRDefault="006478F0" w:rsidP="006478F0">
      <w:pPr>
        <w:widowControl/>
        <w:numPr>
          <w:ilvl w:val="0"/>
          <w:numId w:val="8"/>
        </w:numPr>
        <w:spacing w:after="0" w:line="276" w:lineRule="auto"/>
        <w:ind w:left="0" w:hanging="2"/>
      </w:pPr>
      <w:r>
        <w:t>Thomas: same applies to 4.</w:t>
      </w:r>
    </w:p>
    <w:p w14:paraId="17A8AC9A" w14:textId="77777777" w:rsidR="006478F0" w:rsidRDefault="006478F0" w:rsidP="006478F0">
      <w:pPr>
        <w:widowControl/>
        <w:numPr>
          <w:ilvl w:val="0"/>
          <w:numId w:val="8"/>
        </w:numPr>
        <w:spacing w:after="0" w:line="276" w:lineRule="auto"/>
        <w:ind w:left="0" w:hanging="2"/>
      </w:pPr>
      <w:r>
        <w:t>Iraj: terminology is not important. Concept is moving from AF/AS pair to another.</w:t>
      </w:r>
    </w:p>
    <w:p w14:paraId="3CF25F38" w14:textId="77777777" w:rsidR="006478F0" w:rsidRDefault="006478F0" w:rsidP="006478F0">
      <w:pPr>
        <w:widowControl/>
        <w:numPr>
          <w:ilvl w:val="0"/>
          <w:numId w:val="8"/>
        </w:numPr>
        <w:spacing w:after="0" w:line="276" w:lineRule="auto"/>
        <w:ind w:left="0" w:hanging="2"/>
      </w:pPr>
      <w:r>
        <w:t>Thomas: on what level the continuity is realized. Terminology suggests that this mobility is done at media/application level.</w:t>
      </w:r>
    </w:p>
    <w:p w14:paraId="393BC7ED" w14:textId="77777777" w:rsidR="006478F0" w:rsidRDefault="006478F0" w:rsidP="006478F0">
      <w:pPr>
        <w:widowControl/>
        <w:numPr>
          <w:ilvl w:val="0"/>
          <w:numId w:val="8"/>
        </w:numPr>
        <w:spacing w:after="0" w:line="276" w:lineRule="auto"/>
        <w:ind w:left="0" w:hanging="2"/>
      </w:pPr>
      <w:r>
        <w:t xml:space="preserve">Richard: reformulate number 3. maybe no need to even mention hosting server. </w:t>
      </w:r>
    </w:p>
    <w:p w14:paraId="4571AE1B" w14:textId="77777777" w:rsidR="006478F0" w:rsidRDefault="006478F0" w:rsidP="006478F0">
      <w:pPr>
        <w:widowControl/>
        <w:numPr>
          <w:ilvl w:val="0"/>
          <w:numId w:val="8"/>
        </w:numPr>
        <w:spacing w:after="0" w:line="276" w:lineRule="auto"/>
        <w:ind w:left="0" w:hanging="2"/>
      </w:pPr>
      <w:r>
        <w:t>Fred: put 3 and 4 in brackets</w:t>
      </w:r>
    </w:p>
    <w:p w14:paraId="353127F0" w14:textId="77777777" w:rsidR="006478F0" w:rsidRDefault="006478F0" w:rsidP="006478F0">
      <w:pPr>
        <w:widowControl/>
        <w:numPr>
          <w:ilvl w:val="0"/>
          <w:numId w:val="8"/>
        </w:numPr>
        <w:spacing w:after="0" w:line="276" w:lineRule="auto"/>
        <w:ind w:left="0" w:hanging="2"/>
      </w:pPr>
      <w:r>
        <w:t>Richard: AS is the one doing decoding/encoding/transcoding</w:t>
      </w:r>
    </w:p>
    <w:p w14:paraId="39D5EBC5" w14:textId="77777777" w:rsidR="006478F0" w:rsidRDefault="006478F0" w:rsidP="006478F0">
      <w:pPr>
        <w:widowControl/>
        <w:numPr>
          <w:ilvl w:val="0"/>
          <w:numId w:val="8"/>
        </w:numPr>
        <w:spacing w:after="0" w:line="276" w:lineRule="auto"/>
        <w:ind w:left="0" w:hanging="2"/>
      </w:pPr>
      <w:r>
        <w:t>Thomas: most of these are regular CDN issues/operations. Is the attempt to redefine CDN operations. Scale of latency 10s of milliseconds to several milliseconds.</w:t>
      </w:r>
    </w:p>
    <w:p w14:paraId="5EC2A647" w14:textId="77777777" w:rsidR="006478F0" w:rsidRDefault="006478F0" w:rsidP="006478F0">
      <w:pPr>
        <w:widowControl/>
        <w:numPr>
          <w:ilvl w:val="0"/>
          <w:numId w:val="8"/>
        </w:numPr>
        <w:spacing w:after="0" w:line="276" w:lineRule="auto"/>
        <w:ind w:left="0" w:hanging="2"/>
      </w:pPr>
      <w:r>
        <w:t>Iraj: the reason we’re bringing streaming use cases is to show that you need to run multiple instances of encoders, adjust number of bit rate steps. Content type is different and is not suitable for CDN distribution due to low popularity. Available resources, and proximity. I thought Edge is the term used in 3GPP.</w:t>
      </w:r>
    </w:p>
    <w:p w14:paraId="6C71D718" w14:textId="77777777" w:rsidR="006478F0" w:rsidRDefault="006478F0" w:rsidP="006478F0">
      <w:pPr>
        <w:widowControl/>
        <w:numPr>
          <w:ilvl w:val="0"/>
          <w:numId w:val="8"/>
        </w:numPr>
        <w:spacing w:after="0" w:line="276" w:lineRule="auto"/>
        <w:ind w:left="0" w:hanging="2"/>
      </w:pPr>
      <w:r>
        <w:t xml:space="preserve">Thomas: not sure if 3GPP is working on Cloud computing. Edge is about minimizing the number of hops/latency. Very specific functionality. </w:t>
      </w:r>
    </w:p>
    <w:p w14:paraId="6655A3BC" w14:textId="77777777" w:rsidR="006478F0" w:rsidRDefault="006478F0" w:rsidP="006478F0">
      <w:pPr>
        <w:widowControl/>
        <w:numPr>
          <w:ilvl w:val="0"/>
          <w:numId w:val="8"/>
        </w:numPr>
        <w:spacing w:after="0" w:line="276" w:lineRule="auto"/>
        <w:ind w:left="0" w:hanging="2"/>
      </w:pPr>
      <w:r>
        <w:t>Iraj: computational resources are distributed over the network. Small data centers distributed over the network. How is the load distributed? What is the right term?</w:t>
      </w:r>
    </w:p>
    <w:p w14:paraId="7E775269" w14:textId="77777777" w:rsidR="006478F0" w:rsidRDefault="006478F0" w:rsidP="006478F0">
      <w:pPr>
        <w:widowControl/>
        <w:numPr>
          <w:ilvl w:val="0"/>
          <w:numId w:val="8"/>
        </w:numPr>
        <w:spacing w:after="0" w:line="276" w:lineRule="auto"/>
        <w:ind w:left="0" w:hanging="2"/>
      </w:pPr>
      <w:r>
        <w:t>Thomas: this is different from Edge computing</w:t>
      </w:r>
    </w:p>
    <w:p w14:paraId="42A194A9" w14:textId="77777777" w:rsidR="006478F0" w:rsidRDefault="006478F0" w:rsidP="006478F0">
      <w:pPr>
        <w:widowControl/>
        <w:numPr>
          <w:ilvl w:val="0"/>
          <w:numId w:val="8"/>
        </w:numPr>
        <w:spacing w:after="0" w:line="276" w:lineRule="auto"/>
        <w:ind w:left="0" w:hanging="2"/>
      </w:pPr>
      <w:r>
        <w:t xml:space="preserve">Iraj: for each user, you have a different AS. How are you going to run the workflows? Use cases where it makes sense to split the processing between close compute resources and far cloud. </w:t>
      </w:r>
    </w:p>
    <w:p w14:paraId="4BD0DD74" w14:textId="77777777" w:rsidR="006478F0" w:rsidRDefault="006478F0" w:rsidP="006478F0">
      <w:pPr>
        <w:widowControl/>
        <w:numPr>
          <w:ilvl w:val="0"/>
          <w:numId w:val="8"/>
        </w:numPr>
        <w:spacing w:after="0" w:line="276" w:lineRule="auto"/>
        <w:ind w:left="0" w:hanging="2"/>
      </w:pPr>
      <w:r>
        <w:t>Thomas: how do you define close? What are the numbers needed to run on Edge.</w:t>
      </w:r>
    </w:p>
    <w:p w14:paraId="26CC7E9D" w14:textId="77777777" w:rsidR="006478F0" w:rsidRDefault="006478F0" w:rsidP="006478F0">
      <w:pPr>
        <w:widowControl/>
        <w:numPr>
          <w:ilvl w:val="0"/>
          <w:numId w:val="8"/>
        </w:numPr>
        <w:spacing w:after="0" w:line="276" w:lineRule="auto"/>
        <w:ind w:left="0" w:hanging="2"/>
      </w:pPr>
      <w:r>
        <w:t>Iraj: another aspect is the intermediate bandwidth.</w:t>
      </w:r>
    </w:p>
    <w:p w14:paraId="0E220DDA" w14:textId="77777777" w:rsidR="006478F0" w:rsidRDefault="006478F0" w:rsidP="006478F0">
      <w:pPr>
        <w:widowControl/>
        <w:numPr>
          <w:ilvl w:val="0"/>
          <w:numId w:val="8"/>
        </w:numPr>
        <w:spacing w:after="0" w:line="276" w:lineRule="auto"/>
        <w:ind w:left="0" w:hanging="2"/>
      </w:pPr>
      <w:r>
        <w:t>Thomas: that is a data center internal aspect</w:t>
      </w:r>
    </w:p>
    <w:p w14:paraId="4B7A1C3E" w14:textId="77777777" w:rsidR="006478F0" w:rsidRDefault="006478F0" w:rsidP="006478F0">
      <w:pPr>
        <w:widowControl/>
        <w:numPr>
          <w:ilvl w:val="0"/>
          <w:numId w:val="8"/>
        </w:numPr>
        <w:spacing w:after="0" w:line="276" w:lineRule="auto"/>
        <w:ind w:left="0" w:hanging="2"/>
      </w:pPr>
      <w:r>
        <w:t>Iraj: Is managing these distributed workflows a 5G issue? Or we just say we only care about the Edge.</w:t>
      </w:r>
    </w:p>
    <w:p w14:paraId="269A4B45" w14:textId="77777777" w:rsidR="006478F0" w:rsidRDefault="006478F0" w:rsidP="006478F0">
      <w:pPr>
        <w:widowControl/>
        <w:numPr>
          <w:ilvl w:val="0"/>
          <w:numId w:val="8"/>
        </w:numPr>
        <w:spacing w:after="0" w:line="276" w:lineRule="auto"/>
        <w:ind w:left="0" w:hanging="2"/>
      </w:pPr>
      <w:r>
        <w:t>Thomas: use cases are currently formulated as a solution</w:t>
      </w:r>
    </w:p>
    <w:p w14:paraId="08465A41" w14:textId="77777777" w:rsidR="006478F0" w:rsidRDefault="006478F0" w:rsidP="006478F0">
      <w:pPr>
        <w:widowControl/>
        <w:numPr>
          <w:ilvl w:val="0"/>
          <w:numId w:val="8"/>
        </w:numPr>
        <w:spacing w:after="0" w:line="276" w:lineRule="auto"/>
        <w:ind w:left="0" w:hanging="2"/>
      </w:pPr>
      <w:r>
        <w:t>Iraj: the point is how to handle/manage distributed workflows? Can the current 5G architecture address them?</w:t>
      </w:r>
    </w:p>
    <w:p w14:paraId="0E012E55" w14:textId="77777777" w:rsidR="006478F0" w:rsidRDefault="006478F0" w:rsidP="006478F0">
      <w:pPr>
        <w:widowControl/>
        <w:numPr>
          <w:ilvl w:val="0"/>
          <w:numId w:val="8"/>
        </w:numPr>
        <w:spacing w:after="0" w:line="276" w:lineRule="auto"/>
        <w:ind w:left="0" w:hanging="2"/>
      </w:pPr>
      <w:r>
        <w:lastRenderedPageBreak/>
        <w:t>Fred: Edge computing in 5G has a clear definition. The means to realize Edge are defined in 23.501 and in SA6 TR 23.558.</w:t>
      </w:r>
    </w:p>
    <w:p w14:paraId="5E5B27A0" w14:textId="77777777" w:rsidR="006478F0" w:rsidRDefault="006478F0" w:rsidP="006478F0">
      <w:pPr>
        <w:widowControl/>
        <w:numPr>
          <w:ilvl w:val="0"/>
          <w:numId w:val="8"/>
        </w:numPr>
        <w:spacing w:after="0" w:line="276" w:lineRule="auto"/>
        <w:ind w:left="0" w:hanging="2"/>
      </w:pPr>
      <w:r>
        <w:t>Iraj: the attempt is to use what they have defined</w:t>
      </w:r>
    </w:p>
    <w:p w14:paraId="6A0C2088" w14:textId="77777777" w:rsidR="006478F0" w:rsidRDefault="006478F0" w:rsidP="006478F0">
      <w:pPr>
        <w:widowControl/>
        <w:numPr>
          <w:ilvl w:val="0"/>
          <w:numId w:val="8"/>
        </w:numPr>
        <w:spacing w:after="0" w:line="276" w:lineRule="auto"/>
        <w:ind w:left="0" w:hanging="2"/>
      </w:pPr>
      <w:r>
        <w:t>Paul: should not be we have an edge and this is what we use it for. Saw this contribution as going a good step forwards in clarifying how edge helps with streaming use cases, compared to the original version in the last call. It’s clear that more work is needed.</w:t>
      </w:r>
    </w:p>
    <w:p w14:paraId="6E48E176" w14:textId="77777777" w:rsidR="006478F0" w:rsidRDefault="006478F0" w:rsidP="006478F0">
      <w:pPr>
        <w:widowControl/>
        <w:numPr>
          <w:ilvl w:val="0"/>
          <w:numId w:val="8"/>
        </w:numPr>
        <w:spacing w:after="0" w:line="276" w:lineRule="auto"/>
        <w:ind w:left="0" w:hanging="2"/>
      </w:pPr>
      <w:r>
        <w:t>Thomas: Edge should not be part of the use case. Document should be independent from the architecture</w:t>
      </w:r>
    </w:p>
    <w:p w14:paraId="7CFE66D2" w14:textId="77777777" w:rsidR="006478F0" w:rsidRDefault="006478F0" w:rsidP="006478F0">
      <w:pPr>
        <w:widowControl/>
        <w:numPr>
          <w:ilvl w:val="0"/>
          <w:numId w:val="8"/>
        </w:numPr>
        <w:spacing w:after="0" w:line="276" w:lineRule="auto"/>
        <w:ind w:left="0" w:hanging="2"/>
      </w:pPr>
      <w:r>
        <w:t>Iraj: you’re only talking about latency and bandwidth. However, it is about discovering the computational resources. Then allocating/distributing the load. SA6 document also addresses these.</w:t>
      </w:r>
    </w:p>
    <w:p w14:paraId="46BB8957" w14:textId="77777777" w:rsidR="006478F0" w:rsidRDefault="006478F0" w:rsidP="006478F0">
      <w:pPr>
        <w:widowControl/>
        <w:numPr>
          <w:ilvl w:val="0"/>
          <w:numId w:val="8"/>
        </w:numPr>
        <w:spacing w:after="0" w:line="276" w:lineRule="auto"/>
        <w:ind w:left="0" w:hanging="2"/>
      </w:pPr>
      <w:r>
        <w:t>Thomas: maybe need to extend the work item. Include not being an edge, e.g. cloud processing. 5G streaming today is passive streaming.</w:t>
      </w:r>
    </w:p>
    <w:p w14:paraId="23909C9C" w14:textId="77777777" w:rsidR="006478F0" w:rsidRDefault="006478F0" w:rsidP="006478F0">
      <w:pPr>
        <w:widowControl/>
        <w:numPr>
          <w:ilvl w:val="0"/>
          <w:numId w:val="8"/>
        </w:numPr>
        <w:spacing w:after="0" w:line="276" w:lineRule="auto"/>
        <w:ind w:left="0" w:hanging="2"/>
      </w:pPr>
      <w:r>
        <w:t>James: in addition to bandwidth and delay, you can add location-based trigger. Maybe use network analytics to find AS that meets KPIs. Focus on use cases, KPIs, and triggers.</w:t>
      </w:r>
    </w:p>
    <w:p w14:paraId="7DD4C384" w14:textId="77777777" w:rsidR="006478F0" w:rsidRDefault="006478F0" w:rsidP="006478F0">
      <w:pPr>
        <w:widowControl/>
        <w:numPr>
          <w:ilvl w:val="0"/>
          <w:numId w:val="8"/>
        </w:numPr>
        <w:spacing w:after="0" w:line="276" w:lineRule="auto"/>
        <w:ind w:left="0" w:hanging="2"/>
      </w:pPr>
      <w:r>
        <w:t>Iraj: the subject to figure out what KPIs we need.</w:t>
      </w:r>
    </w:p>
    <w:p w14:paraId="665D9DA8" w14:textId="77777777" w:rsidR="006478F0" w:rsidRDefault="006478F0" w:rsidP="006478F0">
      <w:pPr>
        <w:widowControl/>
        <w:numPr>
          <w:ilvl w:val="0"/>
          <w:numId w:val="8"/>
        </w:numPr>
        <w:spacing w:after="0" w:line="276" w:lineRule="auto"/>
        <w:ind w:left="0" w:hanging="2"/>
      </w:pPr>
      <w:r>
        <w:t xml:space="preserve">Imed: formulated in very architecture/solution manner. </w:t>
      </w:r>
    </w:p>
    <w:p w14:paraId="307615DE" w14:textId="77777777" w:rsidR="006478F0" w:rsidRDefault="006478F0" w:rsidP="006478F0">
      <w:pPr>
        <w:widowControl/>
        <w:numPr>
          <w:ilvl w:val="0"/>
          <w:numId w:val="8"/>
        </w:numPr>
        <w:spacing w:after="0" w:line="276" w:lineRule="auto"/>
        <w:ind w:left="0" w:hanging="2"/>
      </w:pPr>
      <w:r>
        <w:t>Iraj: happy to reformulate the use cases, with focus on KPIs. Worried about timeline.</w:t>
      </w:r>
    </w:p>
    <w:p w14:paraId="3D31A557" w14:textId="77777777" w:rsidR="006478F0" w:rsidRDefault="006478F0" w:rsidP="006478F0">
      <w:pPr>
        <w:widowControl/>
        <w:numPr>
          <w:ilvl w:val="0"/>
          <w:numId w:val="8"/>
        </w:numPr>
        <w:spacing w:after="0" w:line="276" w:lineRule="auto"/>
        <w:ind w:left="0" w:hanging="2"/>
      </w:pPr>
      <w:r>
        <w:t>Fred: we have another call beginning of August.</w:t>
      </w:r>
    </w:p>
    <w:p w14:paraId="34A0BD38" w14:textId="77777777" w:rsidR="006478F0" w:rsidRDefault="006478F0" w:rsidP="006478F0">
      <w:pPr>
        <w:widowControl/>
        <w:numPr>
          <w:ilvl w:val="0"/>
          <w:numId w:val="8"/>
        </w:numPr>
        <w:spacing w:after="0" w:line="276" w:lineRule="auto"/>
        <w:ind w:left="0" w:hanging="2"/>
      </w:pPr>
      <w:r>
        <w:t>Thomas: Rel-17 was shifted by 3 months?</w:t>
      </w:r>
    </w:p>
    <w:p w14:paraId="1587D32E" w14:textId="44664F28" w:rsidR="006478F0" w:rsidRDefault="006478F0" w:rsidP="006478F0">
      <w:pPr>
        <w:widowControl/>
        <w:numPr>
          <w:ilvl w:val="0"/>
          <w:numId w:val="8"/>
        </w:numPr>
        <w:spacing w:after="0" w:line="276" w:lineRule="auto"/>
        <w:ind w:left="0" w:hanging="2"/>
      </w:pPr>
      <w:r>
        <w:t xml:space="preserve">Fred: EMSA is set to finish in December. </w:t>
      </w:r>
    </w:p>
    <w:p w14:paraId="23F77F3C" w14:textId="60DFEE75" w:rsidR="004E0CA0" w:rsidRDefault="004E0CA0" w:rsidP="006478F0">
      <w:pPr>
        <w:widowControl/>
        <w:numPr>
          <w:ilvl w:val="0"/>
          <w:numId w:val="8"/>
        </w:numPr>
        <w:spacing w:after="0" w:line="276" w:lineRule="auto"/>
        <w:ind w:left="0" w:hanging="2"/>
      </w:pPr>
      <w:r>
        <w:t xml:space="preserve">Conclusion: </w:t>
      </w:r>
      <w:r w:rsidRPr="004E0CA0">
        <w:rPr>
          <w:b/>
          <w:bCs/>
        </w:rPr>
        <w:t>Noted</w:t>
      </w:r>
    </w:p>
    <w:p w14:paraId="16BD4A47" w14:textId="77777777" w:rsidR="006478F0" w:rsidRDefault="006478F0" w:rsidP="006478F0">
      <w:pPr>
        <w:widowControl/>
        <w:spacing w:after="0" w:line="276" w:lineRule="auto"/>
        <w:ind w:left="0" w:hanging="2"/>
      </w:pPr>
    </w:p>
    <w:tbl>
      <w:tblPr>
        <w:tblW w:w="876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35"/>
        <w:gridCol w:w="1815"/>
        <w:gridCol w:w="1320"/>
        <w:gridCol w:w="1590"/>
      </w:tblGrid>
      <w:tr w:rsidR="006478F0" w14:paraId="66E09AFE" w14:textId="77777777" w:rsidTr="00132DFE">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D752F7" w14:textId="77777777" w:rsidR="006478F0" w:rsidRDefault="006478F0" w:rsidP="00132DFE">
            <w:pPr>
              <w:widowControl/>
              <w:spacing w:before="120"/>
              <w:ind w:left="0" w:right="60" w:hanging="2"/>
              <w:rPr>
                <w:color w:val="0000FF"/>
                <w:highlight w:val="white"/>
              </w:rPr>
            </w:pPr>
            <w:r>
              <w:rPr>
                <w:color w:val="0000FF"/>
                <w:highlight w:val="white"/>
              </w:rPr>
              <w:t>S4-AHIA21</w:t>
            </w:r>
          </w:p>
        </w:tc>
        <w:tc>
          <w:tcPr>
            <w:tcW w:w="25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96D161" w14:textId="77777777" w:rsidR="006478F0" w:rsidRDefault="006478F0" w:rsidP="00132DFE">
            <w:pPr>
              <w:widowControl/>
              <w:spacing w:after="0"/>
              <w:ind w:left="0" w:hanging="2"/>
            </w:pPr>
            <w:r>
              <w:t>Proposed EMSA use cases</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14:paraId="5DEB559F" w14:textId="77777777" w:rsidR="006478F0" w:rsidRDefault="006478F0" w:rsidP="00132DFE">
            <w:pPr>
              <w:widowControl/>
              <w:spacing w:after="0"/>
              <w:ind w:left="0" w:hanging="2"/>
            </w:pPr>
            <w:r>
              <w:t>Qualcomm Inc.</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14:paraId="2840975E" w14:textId="77777777" w:rsidR="006478F0" w:rsidRDefault="006478F0" w:rsidP="00132DFE">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14:paraId="50FBCC7C" w14:textId="77777777" w:rsidR="006478F0" w:rsidRDefault="006478F0" w:rsidP="00132DFE">
            <w:pPr>
              <w:widowControl/>
              <w:spacing w:before="120" w:line="276" w:lineRule="auto"/>
              <w:ind w:left="0" w:right="60" w:hanging="2"/>
            </w:pPr>
          </w:p>
        </w:tc>
      </w:tr>
    </w:tbl>
    <w:p w14:paraId="51A6FC55" w14:textId="77777777" w:rsidR="006478F0" w:rsidRDefault="006478F0" w:rsidP="006478F0">
      <w:pPr>
        <w:widowControl/>
        <w:spacing w:after="0" w:line="276" w:lineRule="auto"/>
        <w:ind w:left="0" w:hanging="2"/>
      </w:pPr>
    </w:p>
    <w:p w14:paraId="0E2B1E9A" w14:textId="77777777" w:rsidR="006478F0" w:rsidRDefault="006478F0" w:rsidP="006478F0">
      <w:pPr>
        <w:widowControl/>
        <w:spacing w:after="0" w:line="276" w:lineRule="auto"/>
        <w:ind w:left="0" w:hanging="2"/>
      </w:pPr>
      <w:r>
        <w:rPr>
          <w:b/>
          <w:color w:val="0000FF"/>
        </w:rPr>
        <w:t>Presenter:</w:t>
      </w:r>
      <w:r>
        <w:rPr>
          <w:b/>
        </w:rPr>
        <w:t xml:space="preserve"> Imed Bouazizi, Qualcomm</w:t>
      </w:r>
    </w:p>
    <w:p w14:paraId="2741A5A1" w14:textId="77777777" w:rsidR="006478F0" w:rsidRDefault="006478F0" w:rsidP="006478F0">
      <w:pPr>
        <w:widowControl/>
        <w:spacing w:after="0" w:line="276" w:lineRule="auto"/>
        <w:ind w:left="0" w:hanging="2"/>
        <w:rPr>
          <w:b/>
        </w:rPr>
      </w:pPr>
    </w:p>
    <w:p w14:paraId="1C7BE75C" w14:textId="77777777" w:rsidR="006478F0" w:rsidRDefault="006478F0" w:rsidP="006478F0">
      <w:pPr>
        <w:widowControl/>
        <w:spacing w:after="0" w:line="276" w:lineRule="auto"/>
        <w:ind w:left="0" w:hanging="2"/>
        <w:rPr>
          <w:b/>
          <w:color w:val="0000FF"/>
        </w:rPr>
      </w:pPr>
      <w:r>
        <w:rPr>
          <w:b/>
          <w:color w:val="0000FF"/>
        </w:rPr>
        <w:t>Discussion:</w:t>
      </w:r>
    </w:p>
    <w:p w14:paraId="58676E0A" w14:textId="77777777" w:rsidR="006478F0" w:rsidRDefault="006478F0" w:rsidP="006478F0">
      <w:pPr>
        <w:numPr>
          <w:ilvl w:val="0"/>
          <w:numId w:val="7"/>
        </w:numPr>
        <w:tabs>
          <w:tab w:val="left" w:pos="2127"/>
          <w:tab w:val="left" w:pos="5812"/>
          <w:tab w:val="left" w:pos="6379"/>
          <w:tab w:val="left" w:pos="8222"/>
        </w:tabs>
        <w:ind w:left="0" w:hanging="2"/>
      </w:pPr>
    </w:p>
    <w:p w14:paraId="12F569A0" w14:textId="77777777" w:rsidR="006478F0" w:rsidRDefault="006478F0" w:rsidP="006478F0">
      <w:pPr>
        <w:tabs>
          <w:tab w:val="left" w:pos="2127"/>
          <w:tab w:val="left" w:pos="5812"/>
          <w:tab w:val="left" w:pos="6379"/>
          <w:tab w:val="left" w:pos="8222"/>
        </w:tabs>
        <w:ind w:left="0" w:hanging="2"/>
      </w:pPr>
      <w:r>
        <w:t xml:space="preserve">Iraj: do you see edge resources having dedicated hardware or resources, or can it be done using generic resources. </w:t>
      </w:r>
    </w:p>
    <w:p w14:paraId="6BE1D97E" w14:textId="77777777" w:rsidR="006478F0" w:rsidRDefault="006478F0" w:rsidP="006478F0">
      <w:pPr>
        <w:tabs>
          <w:tab w:val="left" w:pos="2127"/>
          <w:tab w:val="left" w:pos="5812"/>
          <w:tab w:val="left" w:pos="6379"/>
          <w:tab w:val="left" w:pos="8222"/>
        </w:tabs>
        <w:ind w:left="0" w:hanging="2"/>
      </w:pPr>
      <w:r>
        <w:t>Imed: there might be need for special hardware. Might require specific gpu for ray tracing. The application should express its needs in terms of processing requirements and the information should be exchanged between remote and xr server. XR server is the server running on the edge. Remote server is the application server running the central application.</w:t>
      </w:r>
    </w:p>
    <w:p w14:paraId="5261A3B8" w14:textId="77777777" w:rsidR="006478F0" w:rsidRDefault="006478F0" w:rsidP="006478F0">
      <w:pPr>
        <w:tabs>
          <w:tab w:val="left" w:pos="2127"/>
          <w:tab w:val="left" w:pos="5812"/>
          <w:tab w:val="left" w:pos="6379"/>
          <w:tab w:val="left" w:pos="8222"/>
        </w:tabs>
        <w:ind w:left="0" w:hanging="2"/>
      </w:pPr>
      <w:r>
        <w:t xml:space="preserve">Thomas: There are two aspects of the capabilities. One the capabilities for running applications. there is another capability from the device that what encoding to run. The XR server is higher level than the edge and require 50 ms latency and that’s why it needs to be run on the edge. </w:t>
      </w:r>
    </w:p>
    <w:p w14:paraId="06D2A7E2" w14:textId="77777777" w:rsidR="006478F0" w:rsidRDefault="006478F0" w:rsidP="006478F0">
      <w:pPr>
        <w:tabs>
          <w:tab w:val="left" w:pos="2127"/>
          <w:tab w:val="left" w:pos="5812"/>
          <w:tab w:val="left" w:pos="6379"/>
          <w:tab w:val="left" w:pos="8222"/>
        </w:tabs>
        <w:ind w:left="0" w:hanging="2"/>
      </w:pPr>
      <w:r>
        <w:t>If we have a second latency requirement, lower latency, the xr can be run on the cloud.</w:t>
      </w:r>
    </w:p>
    <w:p w14:paraId="5A7F3B01" w14:textId="77777777" w:rsidR="006478F0" w:rsidRDefault="006478F0" w:rsidP="006478F0">
      <w:pPr>
        <w:tabs>
          <w:tab w:val="left" w:pos="2127"/>
          <w:tab w:val="left" w:pos="5812"/>
          <w:tab w:val="left" w:pos="6379"/>
          <w:tab w:val="left" w:pos="8222"/>
        </w:tabs>
        <w:ind w:left="0" w:hanging="2"/>
      </w:pPr>
      <w:r>
        <w:t>Imed: we have the quasi ? requirements that define where the services can be run.</w:t>
      </w:r>
    </w:p>
    <w:p w14:paraId="5E076E27" w14:textId="77777777" w:rsidR="006478F0" w:rsidRDefault="006478F0" w:rsidP="006478F0">
      <w:pPr>
        <w:tabs>
          <w:tab w:val="left" w:pos="2127"/>
          <w:tab w:val="left" w:pos="5812"/>
          <w:tab w:val="left" w:pos="6379"/>
          <w:tab w:val="left" w:pos="8222"/>
        </w:tabs>
        <w:ind w:left="0" w:hanging="2"/>
      </w:pPr>
      <w:r>
        <w:t>Richard: How do you see this use-case in context of media streaming, as media streaming is the subject of this SI? Is XR server  a super powerful AS?</w:t>
      </w:r>
    </w:p>
    <w:p w14:paraId="5E19B15F" w14:textId="77777777" w:rsidR="006478F0" w:rsidRDefault="006478F0" w:rsidP="006478F0">
      <w:pPr>
        <w:tabs>
          <w:tab w:val="left" w:pos="2127"/>
          <w:tab w:val="left" w:pos="5812"/>
          <w:tab w:val="left" w:pos="6379"/>
          <w:tab w:val="left" w:pos="8222"/>
        </w:tabs>
        <w:ind w:left="0" w:hanging="2"/>
      </w:pPr>
      <w:r>
        <w:t>Imed: This might not look immediately related to streaming. But we believe 5GMS is designed to address more than streaming/but related to streaming. This use-case is related to streaming due to prerendering of the game on the edge and streaming it.</w:t>
      </w:r>
    </w:p>
    <w:p w14:paraId="1AB6763C" w14:textId="77777777" w:rsidR="006478F0" w:rsidRDefault="006478F0" w:rsidP="006478F0">
      <w:pPr>
        <w:tabs>
          <w:tab w:val="left" w:pos="2127"/>
          <w:tab w:val="left" w:pos="5812"/>
          <w:tab w:val="left" w:pos="6379"/>
          <w:tab w:val="left" w:pos="8222"/>
        </w:tabs>
        <w:ind w:left="0" w:hanging="2"/>
      </w:pPr>
      <w:r>
        <w:t>RIchard: THe objective of the study may expand the purpose of 5GMS.</w:t>
      </w:r>
    </w:p>
    <w:p w14:paraId="64E2A4C6" w14:textId="77777777" w:rsidR="006478F0" w:rsidRDefault="006478F0" w:rsidP="006478F0">
      <w:pPr>
        <w:tabs>
          <w:tab w:val="left" w:pos="2127"/>
          <w:tab w:val="left" w:pos="5812"/>
          <w:tab w:val="left" w:pos="6379"/>
          <w:tab w:val="left" w:pos="8222"/>
        </w:tabs>
        <w:ind w:left="0" w:hanging="2"/>
      </w:pPr>
      <w:r>
        <w:lastRenderedPageBreak/>
        <w:t>Imed: while this is not the main purpose, that might be a result of the study.</w:t>
      </w:r>
    </w:p>
    <w:p w14:paraId="65D83CFC" w14:textId="77777777" w:rsidR="006478F0" w:rsidRDefault="006478F0" w:rsidP="006478F0">
      <w:pPr>
        <w:tabs>
          <w:tab w:val="left" w:pos="2127"/>
          <w:tab w:val="left" w:pos="5812"/>
          <w:tab w:val="left" w:pos="6379"/>
          <w:tab w:val="left" w:pos="8222"/>
        </w:tabs>
        <w:ind w:left="0" w:hanging="2"/>
      </w:pPr>
      <w:r>
        <w:t xml:space="preserve">Thomas: The XR  Server is not necessarily a super-duper uplink/downlink streaming. We need other protocols than streaming. It is also not scalable, since the rendering is done for each device individually.  </w:t>
      </w:r>
    </w:p>
    <w:p w14:paraId="33A86F75" w14:textId="77777777" w:rsidR="006478F0" w:rsidRDefault="006478F0" w:rsidP="006478F0">
      <w:pPr>
        <w:tabs>
          <w:tab w:val="left" w:pos="2127"/>
          <w:tab w:val="left" w:pos="5812"/>
          <w:tab w:val="left" w:pos="6379"/>
          <w:tab w:val="left" w:pos="8222"/>
        </w:tabs>
        <w:ind w:left="0" w:hanging="2"/>
      </w:pPr>
      <w:r>
        <w:t>Iraj: is the subject of this study to identify the protocol?</w:t>
      </w:r>
    </w:p>
    <w:p w14:paraId="5FC8A229" w14:textId="77777777" w:rsidR="006478F0" w:rsidRDefault="006478F0" w:rsidP="006478F0">
      <w:pPr>
        <w:tabs>
          <w:tab w:val="left" w:pos="2127"/>
          <w:tab w:val="left" w:pos="5812"/>
          <w:tab w:val="left" w:pos="6379"/>
          <w:tab w:val="left" w:pos="8222"/>
        </w:tabs>
        <w:ind w:left="0" w:hanging="2"/>
      </w:pPr>
      <w:r>
        <w:t>Imed: If there is a need for changes to the protocols, at stage 3 we may define the protocol.</w:t>
      </w:r>
    </w:p>
    <w:p w14:paraId="2F01E3C0" w14:textId="77777777" w:rsidR="006478F0" w:rsidRDefault="006478F0" w:rsidP="006478F0">
      <w:pPr>
        <w:tabs>
          <w:tab w:val="left" w:pos="2127"/>
          <w:tab w:val="left" w:pos="5812"/>
          <w:tab w:val="left" w:pos="6379"/>
          <w:tab w:val="left" w:pos="8222"/>
        </w:tabs>
        <w:ind w:left="0" w:hanging="2"/>
      </w:pPr>
      <w:r>
        <w:t>Fred: This SI may define the requirements for the protocol and format.</w:t>
      </w:r>
    </w:p>
    <w:p w14:paraId="768B02F4" w14:textId="77777777" w:rsidR="006478F0" w:rsidRDefault="006478F0" w:rsidP="006478F0">
      <w:pPr>
        <w:tabs>
          <w:tab w:val="left" w:pos="2127"/>
          <w:tab w:val="left" w:pos="5812"/>
          <w:tab w:val="left" w:pos="6379"/>
          <w:tab w:val="left" w:pos="8222"/>
        </w:tabs>
        <w:ind w:left="0" w:hanging="2"/>
      </w:pPr>
      <w:r>
        <w:t>Thomas: there might not be necessary to define the protocol. We can just do stage 2 to define what architecture is needed.</w:t>
      </w:r>
    </w:p>
    <w:p w14:paraId="4DFD5269" w14:textId="77777777" w:rsidR="006478F0" w:rsidRDefault="006478F0" w:rsidP="006478F0">
      <w:pPr>
        <w:tabs>
          <w:tab w:val="left" w:pos="2127"/>
          <w:tab w:val="left" w:pos="5812"/>
          <w:tab w:val="left" w:pos="6379"/>
          <w:tab w:val="left" w:pos="8222"/>
        </w:tabs>
        <w:ind w:left="0" w:hanging="2"/>
      </w:pPr>
      <w:r>
        <w:t xml:space="preserve">Paul: it is a good use-case and shows the clear need of the edge processing. </w:t>
      </w:r>
    </w:p>
    <w:p w14:paraId="0A4F6515" w14:textId="77777777" w:rsidR="006478F0" w:rsidRDefault="006478F0" w:rsidP="006478F0">
      <w:pPr>
        <w:tabs>
          <w:tab w:val="left" w:pos="2127"/>
          <w:tab w:val="left" w:pos="5812"/>
          <w:tab w:val="left" w:pos="6379"/>
          <w:tab w:val="left" w:pos="8222"/>
        </w:tabs>
        <w:ind w:left="0" w:hanging="2"/>
      </w:pPr>
      <w:r>
        <w:t>Imed: if the use-case in principle agreeable, we can add it to PD and refine it.</w:t>
      </w:r>
    </w:p>
    <w:p w14:paraId="22E58F6D" w14:textId="77777777" w:rsidR="006478F0" w:rsidRDefault="006478F0" w:rsidP="006478F0">
      <w:pPr>
        <w:tabs>
          <w:tab w:val="left" w:pos="2127"/>
          <w:tab w:val="left" w:pos="5812"/>
          <w:tab w:val="left" w:pos="6379"/>
          <w:tab w:val="left" w:pos="8222"/>
        </w:tabs>
        <w:ind w:left="0" w:hanging="2"/>
      </w:pPr>
      <w:r>
        <w:t>Iraj: can we mark the areas that need to be completed.</w:t>
      </w:r>
    </w:p>
    <w:p w14:paraId="5BBC164C" w14:textId="09CBF831" w:rsidR="006478F0" w:rsidRDefault="006478F0" w:rsidP="006478F0">
      <w:pPr>
        <w:tabs>
          <w:tab w:val="left" w:pos="2127"/>
          <w:tab w:val="left" w:pos="5812"/>
          <w:tab w:val="left" w:pos="6379"/>
          <w:tab w:val="left" w:pos="8222"/>
        </w:tabs>
        <w:ind w:left="0" w:hanging="2"/>
      </w:pPr>
      <w:r>
        <w:t>Imed. Agree.</w:t>
      </w:r>
    </w:p>
    <w:p w14:paraId="70FD22AD" w14:textId="6C030846" w:rsidR="004E0CA0" w:rsidRDefault="004E0CA0" w:rsidP="006478F0">
      <w:pPr>
        <w:tabs>
          <w:tab w:val="left" w:pos="2127"/>
          <w:tab w:val="left" w:pos="5812"/>
          <w:tab w:val="left" w:pos="6379"/>
          <w:tab w:val="left" w:pos="8222"/>
        </w:tabs>
        <w:ind w:left="0" w:hanging="2"/>
      </w:pPr>
      <w:r>
        <w:t xml:space="preserve">Conclusion: </w:t>
      </w:r>
      <w:r w:rsidRPr="004E0CA0">
        <w:rPr>
          <w:b/>
          <w:bCs/>
        </w:rPr>
        <w:t>Agreed</w:t>
      </w:r>
    </w:p>
    <w:p w14:paraId="5AF94486" w14:textId="77777777" w:rsidR="006478F0" w:rsidRDefault="006478F0" w:rsidP="006478F0">
      <w:pPr>
        <w:tabs>
          <w:tab w:val="left" w:pos="2127"/>
          <w:tab w:val="left" w:pos="5812"/>
          <w:tab w:val="left" w:pos="6379"/>
          <w:tab w:val="left" w:pos="8222"/>
        </w:tabs>
        <w:ind w:left="0" w:hanging="2"/>
      </w:pPr>
    </w:p>
    <w:p w14:paraId="27C6A6F1" w14:textId="77777777" w:rsidR="006478F0" w:rsidRDefault="006478F0" w:rsidP="006478F0">
      <w:pPr>
        <w:tabs>
          <w:tab w:val="left" w:pos="2127"/>
          <w:tab w:val="left" w:pos="5812"/>
          <w:tab w:val="left" w:pos="6379"/>
          <w:tab w:val="left" w:pos="8222"/>
        </w:tabs>
        <w:ind w:left="0" w:hanging="2"/>
      </w:pPr>
    </w:p>
    <w:p w14:paraId="0AFF325D" w14:textId="77777777" w:rsidR="006478F0" w:rsidRDefault="006478F0" w:rsidP="006478F0">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bookmarkStart w:id="4" w:name="_heading=h.oxzu5udp85al" w:colFirst="0" w:colLast="0"/>
      <w:bookmarkEnd w:id="4"/>
      <w:r>
        <w:rPr>
          <w:b/>
          <w:sz w:val="24"/>
          <w:szCs w:val="24"/>
        </w:rPr>
        <w:t>5.  Review of the future work plan</w:t>
      </w:r>
    </w:p>
    <w:p w14:paraId="7B3BBFD8" w14:textId="77777777" w:rsidR="006478F0" w:rsidRDefault="006478F0" w:rsidP="006478F0">
      <w:pPr>
        <w:pBdr>
          <w:top w:val="nil"/>
          <w:left w:val="nil"/>
          <w:bottom w:val="nil"/>
          <w:right w:val="nil"/>
          <w:between w:val="nil"/>
        </w:pBdr>
        <w:tabs>
          <w:tab w:val="left" w:pos="5812"/>
          <w:tab w:val="left" w:pos="6379"/>
          <w:tab w:val="left" w:pos="8222"/>
        </w:tabs>
        <w:spacing w:before="120" w:after="0" w:line="240" w:lineRule="auto"/>
        <w:ind w:left="0" w:hanging="2"/>
        <w:rPr>
          <w:sz w:val="24"/>
          <w:szCs w:val="24"/>
        </w:rPr>
      </w:pPr>
      <w:bookmarkStart w:id="5" w:name="_heading=h.4obnlxcanbzs" w:colFirst="0" w:colLast="0"/>
      <w:bookmarkEnd w:id="5"/>
    </w:p>
    <w:p w14:paraId="3E3BCC29" w14:textId="38B2E337" w:rsidR="006478F0" w:rsidRDefault="004E0CA0" w:rsidP="006478F0">
      <w:pPr>
        <w:pBdr>
          <w:top w:val="nil"/>
          <w:left w:val="nil"/>
          <w:bottom w:val="nil"/>
          <w:right w:val="nil"/>
          <w:between w:val="nil"/>
        </w:pBdr>
        <w:tabs>
          <w:tab w:val="left" w:pos="5812"/>
          <w:tab w:val="left" w:pos="6379"/>
          <w:tab w:val="left" w:pos="8222"/>
        </w:tabs>
        <w:spacing w:before="120" w:after="0" w:line="240" w:lineRule="auto"/>
        <w:ind w:left="0" w:hanging="2"/>
        <w:rPr>
          <w:sz w:val="24"/>
          <w:szCs w:val="24"/>
        </w:rPr>
      </w:pPr>
      <w:bookmarkStart w:id="6" w:name="_heading=h.diqk47szgd8k" w:colFirst="0" w:colLast="0"/>
      <w:bookmarkEnd w:id="6"/>
      <w:r>
        <w:rPr>
          <w:sz w:val="24"/>
          <w:szCs w:val="24"/>
        </w:rPr>
        <w:t xml:space="preserve">The group agreed an additional </w:t>
      </w:r>
      <w:r w:rsidR="006478F0">
        <w:rPr>
          <w:sz w:val="24"/>
          <w:szCs w:val="24"/>
        </w:rPr>
        <w:t>SWG AH Telco on FS_EMSA 11th August 1600-1800 CEST. Tdoc submission deadline is 4th August 23:59 CEST. Host: Qualcomm. Imed will act as chairman.</w:t>
      </w:r>
    </w:p>
    <w:p w14:paraId="17142321" w14:textId="77777777" w:rsidR="006478F0" w:rsidRDefault="006478F0" w:rsidP="006478F0">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bookmarkStart w:id="7" w:name="_heading=h.ybw7ycnct80y" w:colFirst="0" w:colLast="0"/>
      <w:bookmarkEnd w:id="7"/>
    </w:p>
    <w:p w14:paraId="7A94617B" w14:textId="41C37831" w:rsidR="006478F0" w:rsidRDefault="006478F0" w:rsidP="006478F0">
      <w:pPr>
        <w:pBdr>
          <w:top w:val="nil"/>
          <w:left w:val="nil"/>
          <w:bottom w:val="nil"/>
          <w:right w:val="nil"/>
          <w:between w:val="nil"/>
        </w:pBdr>
        <w:tabs>
          <w:tab w:val="left" w:pos="6379"/>
          <w:tab w:val="left" w:pos="8222"/>
        </w:tabs>
        <w:spacing w:before="120" w:after="0" w:line="240" w:lineRule="auto"/>
        <w:ind w:left="0" w:hanging="2"/>
        <w:rPr>
          <w:b/>
          <w:sz w:val="24"/>
          <w:szCs w:val="24"/>
        </w:rPr>
      </w:pPr>
      <w:r>
        <w:rPr>
          <w:b/>
          <w:sz w:val="24"/>
          <w:szCs w:val="24"/>
        </w:rPr>
        <w:t>6.  Any Other Business</w:t>
      </w:r>
    </w:p>
    <w:p w14:paraId="02E6C705" w14:textId="14D5F5D6" w:rsidR="004E0CA0" w:rsidRDefault="004E0CA0" w:rsidP="006478F0">
      <w:pPr>
        <w:pBdr>
          <w:top w:val="nil"/>
          <w:left w:val="nil"/>
          <w:bottom w:val="nil"/>
          <w:right w:val="nil"/>
          <w:between w:val="nil"/>
        </w:pBdr>
        <w:tabs>
          <w:tab w:val="left" w:pos="6379"/>
          <w:tab w:val="left" w:pos="8222"/>
        </w:tabs>
        <w:spacing w:before="120" w:after="0" w:line="240" w:lineRule="auto"/>
        <w:ind w:left="0" w:hanging="2"/>
        <w:rPr>
          <w:bCs/>
          <w:sz w:val="24"/>
          <w:szCs w:val="24"/>
        </w:rPr>
      </w:pPr>
      <w:r>
        <w:rPr>
          <w:bCs/>
          <w:sz w:val="24"/>
          <w:szCs w:val="24"/>
        </w:rPr>
        <w:t>N</w:t>
      </w:r>
      <w:r w:rsidRPr="004E0CA0">
        <w:rPr>
          <w:bCs/>
          <w:sz w:val="24"/>
          <w:szCs w:val="24"/>
        </w:rPr>
        <w:t>one</w:t>
      </w:r>
    </w:p>
    <w:p w14:paraId="6F44C5EA" w14:textId="77777777" w:rsidR="004E0CA0" w:rsidRPr="004E0CA0" w:rsidRDefault="004E0CA0" w:rsidP="006478F0">
      <w:pPr>
        <w:pBdr>
          <w:top w:val="nil"/>
          <w:left w:val="nil"/>
          <w:bottom w:val="nil"/>
          <w:right w:val="nil"/>
          <w:between w:val="nil"/>
        </w:pBdr>
        <w:tabs>
          <w:tab w:val="left" w:pos="6379"/>
          <w:tab w:val="left" w:pos="8222"/>
        </w:tabs>
        <w:spacing w:before="120" w:after="0" w:line="240" w:lineRule="auto"/>
        <w:ind w:left="0" w:hanging="2"/>
        <w:rPr>
          <w:bCs/>
          <w:color w:val="000000"/>
          <w:sz w:val="20"/>
          <w:szCs w:val="20"/>
        </w:rPr>
      </w:pPr>
    </w:p>
    <w:p w14:paraId="296CAA3D" w14:textId="77777777" w:rsidR="006478F0" w:rsidRDefault="006478F0" w:rsidP="006478F0">
      <w:pPr>
        <w:pStyle w:val="Titre2"/>
        <w:tabs>
          <w:tab w:val="left" w:pos="709"/>
          <w:tab w:val="left" w:pos="6379"/>
          <w:tab w:val="left" w:pos="8222"/>
        </w:tabs>
        <w:spacing w:before="120" w:after="0"/>
        <w:ind w:left="0" w:hanging="2"/>
      </w:pPr>
      <w:bookmarkStart w:id="8" w:name="_heading=h.fds4yojco2yb" w:colFirst="0" w:colLast="0"/>
      <w:bookmarkEnd w:id="8"/>
      <w:r>
        <w:t>7. Close of the session (18:00 CEST)</w:t>
      </w:r>
    </w:p>
    <w:p w14:paraId="48CBB80E" w14:textId="77777777" w:rsidR="006478F0" w:rsidRDefault="006478F0" w:rsidP="006478F0">
      <w:pPr>
        <w:pBdr>
          <w:top w:val="nil"/>
          <w:left w:val="nil"/>
          <w:bottom w:val="nil"/>
          <w:right w:val="nil"/>
          <w:between w:val="nil"/>
        </w:pBdr>
        <w:tabs>
          <w:tab w:val="left" w:pos="6379"/>
        </w:tabs>
        <w:spacing w:before="20" w:after="0" w:line="240" w:lineRule="auto"/>
        <w:ind w:left="0" w:hanging="2"/>
        <w:rPr>
          <w:color w:val="000000"/>
          <w:sz w:val="18"/>
          <w:szCs w:val="18"/>
        </w:rPr>
      </w:pPr>
    </w:p>
    <w:p w14:paraId="4A60DF61" w14:textId="54F47596" w:rsidR="006478F0" w:rsidRPr="004E0CA0" w:rsidRDefault="006478F0" w:rsidP="006478F0">
      <w:pPr>
        <w:widowControl/>
        <w:spacing w:before="20" w:after="0" w:line="276" w:lineRule="auto"/>
        <w:ind w:left="0" w:hanging="2"/>
      </w:pPr>
      <w:r w:rsidRPr="004E0CA0">
        <w:t xml:space="preserve"> </w:t>
      </w:r>
      <w:r w:rsidR="004E0CA0" w:rsidRPr="004E0CA0">
        <w:t>The chairman thanked the delegates and closed the call.</w:t>
      </w:r>
    </w:p>
    <w:p w14:paraId="01667478" w14:textId="77777777" w:rsidR="006478F0" w:rsidRDefault="006478F0" w:rsidP="006478F0">
      <w:pPr>
        <w:widowControl/>
        <w:spacing w:before="60" w:after="0" w:line="276" w:lineRule="auto"/>
        <w:ind w:left="0" w:hanging="2"/>
        <w:rPr>
          <w:sz w:val="18"/>
          <w:szCs w:val="18"/>
        </w:rPr>
      </w:pPr>
      <w:r>
        <w:rPr>
          <w:sz w:val="18"/>
          <w:szCs w:val="18"/>
        </w:rPr>
        <w:t xml:space="preserve"> </w:t>
      </w:r>
    </w:p>
    <w:p w14:paraId="528EC61B" w14:textId="77777777" w:rsidR="006478F0" w:rsidRDefault="006478F0" w:rsidP="006478F0">
      <w:pPr>
        <w:widowControl/>
        <w:spacing w:before="120" w:after="0" w:line="261" w:lineRule="auto"/>
        <w:ind w:left="1" w:hanging="3"/>
        <w:rPr>
          <w:sz w:val="20"/>
          <w:szCs w:val="20"/>
        </w:rPr>
      </w:pPr>
      <w:r>
        <w:rPr>
          <w:sz w:val="32"/>
          <w:szCs w:val="32"/>
        </w:rPr>
        <w:t xml:space="preserve">8. </w:t>
      </w:r>
      <w:r>
        <w:rPr>
          <w:sz w:val="32"/>
          <w:szCs w:val="32"/>
        </w:rPr>
        <w:tab/>
        <w:t>Attendees</w:t>
      </w:r>
    </w:p>
    <w:p w14:paraId="4A52E196" w14:textId="77777777" w:rsidR="006478F0" w:rsidRDefault="006478F0" w:rsidP="006478F0">
      <w:pPr>
        <w:ind w:left="0" w:hanging="2"/>
        <w:jc w:val="both"/>
        <w:rPr>
          <w:sz w:val="20"/>
          <w:szCs w:val="20"/>
        </w:rPr>
      </w:pPr>
    </w:p>
    <w:p w14:paraId="68A50C62" w14:textId="77777777" w:rsidR="006478F0" w:rsidRDefault="006478F0" w:rsidP="006478F0">
      <w:pPr>
        <w:ind w:left="0" w:hanging="2"/>
        <w:jc w:val="both"/>
        <w:rPr>
          <w:sz w:val="20"/>
          <w:szCs w:val="20"/>
        </w:rPr>
      </w:pPr>
      <w:bookmarkStart w:id="9" w:name="_heading=h.b7npepuaxa3y" w:colFirst="0" w:colLast="0"/>
      <w:bookmarkEnd w:id="9"/>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6478F0" w14:paraId="29502CDF" w14:textId="77777777" w:rsidTr="00132DFE">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1ED90417" w14:textId="77777777" w:rsidR="006478F0" w:rsidRDefault="006478F0" w:rsidP="00132DFE">
            <w:pPr>
              <w:widowControl/>
              <w:spacing w:after="0" w:line="276" w:lineRule="auto"/>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67E9CD5" w14:textId="77777777" w:rsidR="006478F0" w:rsidRDefault="006478F0" w:rsidP="00132DFE">
            <w:pPr>
              <w:widowControl/>
              <w:spacing w:after="0" w:line="276" w:lineRule="auto"/>
              <w:ind w:left="0" w:hanging="2"/>
            </w:pPr>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42534CE1" w14:textId="77777777" w:rsidR="006478F0" w:rsidRDefault="006478F0" w:rsidP="00132DFE">
            <w:pPr>
              <w:widowControl/>
              <w:spacing w:after="0" w:line="276" w:lineRule="auto"/>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0B921BE" w14:textId="77777777" w:rsidR="006478F0" w:rsidRDefault="006478F0" w:rsidP="00132DFE">
            <w:pPr>
              <w:widowControl/>
              <w:spacing w:after="0" w:line="276" w:lineRule="auto"/>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6478F0" w14:paraId="6A06234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D63F5B" w14:textId="77777777" w:rsidR="006478F0" w:rsidRDefault="006478F0" w:rsidP="00132DFE">
            <w:pPr>
              <w:ind w:left="0" w:hanging="2"/>
              <w:jc w:val="both"/>
              <w:rPr>
                <w:rFonts w:ascii="Calibri" w:eastAsia="Calibri" w:hAnsi="Calibri" w:cs="Calibri"/>
                <w:sz w:val="24"/>
                <w:szCs w:val="24"/>
              </w:rPr>
            </w:pPr>
            <w:r>
              <w:rPr>
                <w:sz w:val="20"/>
                <w:szCs w:val="20"/>
              </w:rPr>
              <w:t xml:space="preserve">Gabin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D493F74" w14:textId="77777777" w:rsidR="006478F0" w:rsidRDefault="006478F0" w:rsidP="00132DFE">
            <w:pPr>
              <w:ind w:left="0" w:hanging="2"/>
              <w:jc w:val="both"/>
              <w:rPr>
                <w:rFonts w:ascii="Calibri" w:eastAsia="Calibri" w:hAnsi="Calibri" w:cs="Calibri"/>
                <w:b/>
                <w:sz w:val="24"/>
                <w:szCs w:val="24"/>
              </w:rPr>
            </w:pPr>
            <w:r>
              <w:rPr>
                <w:b/>
                <w:sz w:val="20"/>
                <w:szCs w:val="20"/>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E14243A" w14:textId="77777777" w:rsidR="006478F0" w:rsidRDefault="006478F0" w:rsidP="00132DFE">
            <w:pPr>
              <w:ind w:left="0" w:hanging="2"/>
              <w:jc w:val="both"/>
              <w:rPr>
                <w:rFonts w:ascii="Calibri" w:eastAsia="Calibri" w:hAnsi="Calibri" w:cs="Calibri"/>
                <w:b/>
                <w:sz w:val="24"/>
                <w:szCs w:val="24"/>
              </w:rPr>
            </w:pPr>
            <w:r>
              <w:rPr>
                <w:b/>
                <w:sz w:val="20"/>
                <w:szCs w:val="20"/>
              </w:rPr>
              <w:t>Dolby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5BE8BCE" w14:textId="0270A35C"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6DEF759C"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84DCB3" w14:textId="77777777" w:rsidR="006478F0" w:rsidRDefault="006478F0" w:rsidP="00132DFE">
            <w:pPr>
              <w:ind w:left="0" w:hanging="2"/>
              <w:jc w:val="both"/>
              <w:rPr>
                <w:rFonts w:ascii="Calibri" w:eastAsia="Calibri" w:hAnsi="Calibri" w:cs="Calibri"/>
                <w:sz w:val="24"/>
                <w:szCs w:val="24"/>
              </w:rPr>
            </w:pPr>
            <w:r>
              <w:rPr>
                <w:sz w:val="20"/>
                <w:szCs w:val="20"/>
              </w:rPr>
              <w:t xml:space="preserve">Hamza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C137A71" w14:textId="77777777" w:rsidR="006478F0" w:rsidRDefault="006478F0" w:rsidP="00132DFE">
            <w:pPr>
              <w:ind w:left="0" w:hanging="2"/>
              <w:jc w:val="both"/>
              <w:rPr>
                <w:rFonts w:ascii="Calibri" w:eastAsia="Calibri" w:hAnsi="Calibri" w:cs="Calibri"/>
                <w:b/>
                <w:sz w:val="24"/>
                <w:szCs w:val="24"/>
              </w:rPr>
            </w:pPr>
            <w:r>
              <w:rPr>
                <w:b/>
                <w:sz w:val="20"/>
                <w:szCs w:val="20"/>
              </w:rPr>
              <w:t xml:space="preserve">Ahmed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24D42D4" w14:textId="77777777" w:rsidR="006478F0" w:rsidRDefault="006478F0" w:rsidP="00132DFE">
            <w:pPr>
              <w:ind w:left="0" w:hanging="2"/>
              <w:jc w:val="both"/>
              <w:rPr>
                <w:rFonts w:ascii="Calibri" w:eastAsia="Calibri" w:hAnsi="Calibri" w:cs="Calibri"/>
                <w:b/>
                <w:sz w:val="24"/>
                <w:szCs w:val="24"/>
              </w:rPr>
            </w:pPr>
            <w:r>
              <w:rPr>
                <w:b/>
                <w:sz w:val="20"/>
                <w:szCs w:val="20"/>
              </w:rPr>
              <w:t>InterDigital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098992" w14:textId="1621934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567F1653"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67FDE21" w14:textId="77777777" w:rsidR="006478F0" w:rsidRDefault="006478F0" w:rsidP="00132DFE">
            <w:pPr>
              <w:ind w:left="0" w:hanging="2"/>
              <w:jc w:val="both"/>
              <w:rPr>
                <w:rFonts w:ascii="Calibri" w:eastAsia="Calibri" w:hAnsi="Calibri" w:cs="Calibri"/>
                <w:sz w:val="24"/>
                <w:szCs w:val="24"/>
              </w:rPr>
            </w:pPr>
            <w:r>
              <w:rPr>
                <w:sz w:val="20"/>
                <w:szCs w:val="20"/>
              </w:rPr>
              <w:t xml:space="preserve">Plate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2796697" w14:textId="77777777" w:rsidR="006478F0" w:rsidRDefault="006478F0" w:rsidP="00132DFE">
            <w:pPr>
              <w:ind w:left="0" w:hanging="2"/>
              <w:jc w:val="both"/>
              <w:rPr>
                <w:rFonts w:ascii="Calibri" w:eastAsia="Calibri" w:hAnsi="Calibri" w:cs="Calibri"/>
                <w:b/>
                <w:sz w:val="24"/>
                <w:szCs w:val="24"/>
              </w:rPr>
            </w:pPr>
            <w:r>
              <w:rPr>
                <w:b/>
                <w:sz w:val="20"/>
                <w:szCs w:val="20"/>
              </w:rPr>
              <w:t xml:space="preserve">Fabrice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6617716" w14:textId="77777777" w:rsidR="006478F0" w:rsidRDefault="006478F0" w:rsidP="00132DFE">
            <w:pPr>
              <w:ind w:left="0" w:hanging="2"/>
              <w:jc w:val="both"/>
              <w:rPr>
                <w:rFonts w:ascii="Calibri" w:eastAsia="Calibri" w:hAnsi="Calibri" w:cs="Calibri"/>
                <w:b/>
                <w:sz w:val="24"/>
                <w:szCs w:val="24"/>
              </w:rPr>
            </w:pPr>
            <w:r>
              <w:rPr>
                <w:b/>
                <w:sz w:val="20"/>
                <w:szCs w:val="20"/>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42264BB" w14:textId="42D69FB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2CBB9514"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488576D" w14:textId="77777777" w:rsidR="006478F0" w:rsidRDefault="006478F0" w:rsidP="00132DFE">
            <w:pPr>
              <w:ind w:left="0" w:hanging="2"/>
              <w:jc w:val="both"/>
              <w:rPr>
                <w:rFonts w:ascii="Calibri" w:eastAsia="Calibri" w:hAnsi="Calibri" w:cs="Calibri"/>
                <w:sz w:val="24"/>
                <w:szCs w:val="24"/>
              </w:rPr>
            </w:pPr>
            <w:r>
              <w:rPr>
                <w:sz w:val="20"/>
                <w:szCs w:val="20"/>
              </w:rPr>
              <w:lastRenderedPageBreak/>
              <w:t xml:space="preserve">Thiénot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8ED24D" w14:textId="77777777" w:rsidR="006478F0" w:rsidRDefault="006478F0" w:rsidP="00132DFE">
            <w:pPr>
              <w:ind w:left="0" w:hanging="2"/>
              <w:jc w:val="both"/>
              <w:rPr>
                <w:rFonts w:ascii="Calibri" w:eastAsia="Calibri" w:hAnsi="Calibri" w:cs="Calibri"/>
                <w:b/>
                <w:sz w:val="24"/>
                <w:szCs w:val="24"/>
              </w:rPr>
            </w:pPr>
            <w:r>
              <w:rPr>
                <w:b/>
                <w:sz w:val="20"/>
                <w:szCs w:val="20"/>
              </w:rPr>
              <w:t xml:space="preserve">Cédric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B26CEC8" w14:textId="77777777" w:rsidR="006478F0" w:rsidRDefault="006478F0" w:rsidP="00132DFE">
            <w:pPr>
              <w:ind w:left="0" w:hanging="2"/>
              <w:jc w:val="both"/>
              <w:rPr>
                <w:rFonts w:ascii="Calibri" w:eastAsia="Calibri" w:hAnsi="Calibri" w:cs="Calibri"/>
                <w:b/>
                <w:sz w:val="24"/>
                <w:szCs w:val="24"/>
              </w:rPr>
            </w:pPr>
            <w:r>
              <w:rPr>
                <w:b/>
                <w:sz w:val="20"/>
                <w:szCs w:val="20"/>
              </w:rPr>
              <w:t>Enensys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AD79D55" w14:textId="33AD6329"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2EB0D5A3"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352F9E2" w14:textId="77777777" w:rsidR="006478F0" w:rsidRDefault="006478F0" w:rsidP="00132DFE">
            <w:pPr>
              <w:ind w:left="0" w:hanging="2"/>
              <w:jc w:val="both"/>
              <w:rPr>
                <w:rFonts w:ascii="Calibri" w:eastAsia="Calibri" w:hAnsi="Calibri" w:cs="Calibri"/>
                <w:sz w:val="24"/>
                <w:szCs w:val="24"/>
              </w:rPr>
            </w:pPr>
            <w:r>
              <w:rPr>
                <w:sz w:val="20"/>
                <w:szCs w:val="20"/>
              </w:rPr>
              <w:t xml:space="preserve">Téniou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1490FDF" w14:textId="77777777" w:rsidR="006478F0" w:rsidRDefault="006478F0" w:rsidP="00132DFE">
            <w:pPr>
              <w:ind w:left="0" w:hanging="2"/>
              <w:jc w:val="both"/>
              <w:rPr>
                <w:rFonts w:ascii="Calibri" w:eastAsia="Calibri" w:hAnsi="Calibri" w:cs="Calibri"/>
                <w:b/>
                <w:sz w:val="24"/>
                <w:szCs w:val="24"/>
              </w:rPr>
            </w:pPr>
            <w:r>
              <w:rPr>
                <w:b/>
                <w:sz w:val="20"/>
                <w:szCs w:val="20"/>
              </w:rPr>
              <w:t xml:space="preserve">Gilles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AF29D67" w14:textId="77777777" w:rsidR="006478F0" w:rsidRDefault="006478F0" w:rsidP="00132DFE">
            <w:pPr>
              <w:ind w:left="0" w:hanging="2"/>
              <w:jc w:val="both"/>
              <w:rPr>
                <w:rFonts w:ascii="Calibri" w:eastAsia="Calibri" w:hAnsi="Calibri" w:cs="Calibri"/>
                <w:b/>
                <w:sz w:val="24"/>
                <w:szCs w:val="24"/>
              </w:rPr>
            </w:pPr>
            <w:r>
              <w:rPr>
                <w:b/>
                <w:sz w:val="20"/>
                <w:szCs w:val="20"/>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88D4586" w14:textId="29C1BB84"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6CF8166E"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1008B48" w14:textId="77777777" w:rsidR="006478F0" w:rsidRDefault="006478F0" w:rsidP="00132DFE">
            <w:pPr>
              <w:ind w:left="0" w:hanging="2"/>
              <w:jc w:val="both"/>
              <w:rPr>
                <w:rFonts w:ascii="Calibri" w:eastAsia="Calibri" w:hAnsi="Calibri" w:cs="Calibri"/>
                <w:sz w:val="24"/>
                <w:szCs w:val="24"/>
              </w:rPr>
            </w:pPr>
            <w:r>
              <w:rPr>
                <w:sz w:val="20"/>
                <w:szCs w:val="20"/>
              </w:rPr>
              <w:t xml:space="preserve">Lee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CEC246C" w14:textId="77777777" w:rsidR="006478F0" w:rsidRDefault="006478F0" w:rsidP="00132DFE">
            <w:pPr>
              <w:ind w:left="0" w:hanging="2"/>
              <w:jc w:val="both"/>
              <w:rPr>
                <w:rFonts w:ascii="Calibri" w:eastAsia="Calibri" w:hAnsi="Calibri" w:cs="Calibri"/>
                <w:b/>
                <w:sz w:val="24"/>
                <w:szCs w:val="24"/>
              </w:rPr>
            </w:pPr>
            <w:r>
              <w:rPr>
                <w:b/>
                <w:sz w:val="20"/>
                <w:szCs w:val="20"/>
              </w:rPr>
              <w:t xml:space="preserve">Brian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A3DFFDA" w14:textId="77777777" w:rsidR="006478F0" w:rsidRDefault="006478F0" w:rsidP="00132DFE">
            <w:pPr>
              <w:ind w:left="0" w:hanging="2"/>
              <w:jc w:val="both"/>
              <w:rPr>
                <w:rFonts w:ascii="Calibri" w:eastAsia="Calibri" w:hAnsi="Calibri" w:cs="Calibri"/>
                <w:b/>
                <w:sz w:val="24"/>
                <w:szCs w:val="24"/>
              </w:rPr>
            </w:pPr>
            <w:r>
              <w:rPr>
                <w:b/>
                <w:sz w:val="20"/>
                <w:szCs w:val="20"/>
              </w:rPr>
              <w:t>Dolby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78D2603" w14:textId="335B385E"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3D3E5D1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48175E5" w14:textId="77777777" w:rsidR="006478F0" w:rsidRDefault="006478F0" w:rsidP="00132DFE">
            <w:pPr>
              <w:ind w:left="0" w:hanging="2"/>
              <w:jc w:val="both"/>
              <w:rPr>
                <w:rFonts w:ascii="Calibri" w:eastAsia="Calibri" w:hAnsi="Calibri" w:cs="Calibri"/>
                <w:sz w:val="24"/>
                <w:szCs w:val="24"/>
              </w:rPr>
            </w:pPr>
            <w:r>
              <w:rPr>
                <w:sz w:val="20"/>
                <w:szCs w:val="20"/>
              </w:rPr>
              <w:t xml:space="preserve">Bouazizi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5949673" w14:textId="77777777" w:rsidR="006478F0" w:rsidRDefault="006478F0" w:rsidP="00132DFE">
            <w:pPr>
              <w:ind w:left="0" w:hanging="2"/>
              <w:jc w:val="both"/>
              <w:rPr>
                <w:rFonts w:ascii="Calibri" w:eastAsia="Calibri" w:hAnsi="Calibri" w:cs="Calibri"/>
                <w:b/>
                <w:sz w:val="24"/>
                <w:szCs w:val="24"/>
              </w:rPr>
            </w:pPr>
            <w:r>
              <w:rPr>
                <w:b/>
                <w:sz w:val="20"/>
                <w:szCs w:val="20"/>
              </w:rPr>
              <w:t xml:space="preserve">Imed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05CA5D3" w14:textId="77777777" w:rsidR="006478F0" w:rsidRDefault="006478F0" w:rsidP="00132DFE">
            <w:pPr>
              <w:ind w:left="0" w:hanging="2"/>
              <w:jc w:val="both"/>
              <w:rPr>
                <w:rFonts w:ascii="Calibri" w:eastAsia="Calibri" w:hAnsi="Calibri" w:cs="Calibri"/>
                <w:b/>
                <w:sz w:val="24"/>
                <w:szCs w:val="24"/>
              </w:rPr>
            </w:pPr>
            <w:r>
              <w:rPr>
                <w:b/>
                <w:sz w:val="20"/>
                <w:szCs w:val="20"/>
              </w:rPr>
              <w:t>Qualcomm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D5266CB" w14:textId="35411805"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26238FDD"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C8682BE" w14:textId="77777777" w:rsidR="006478F0" w:rsidRDefault="006478F0" w:rsidP="00132DFE">
            <w:pPr>
              <w:ind w:left="0" w:hanging="2"/>
              <w:jc w:val="both"/>
              <w:rPr>
                <w:rFonts w:ascii="Calibri" w:eastAsia="Calibri" w:hAnsi="Calibri" w:cs="Calibri"/>
                <w:sz w:val="24"/>
                <w:szCs w:val="24"/>
              </w:rPr>
            </w:pPr>
            <w:r>
              <w:rPr>
                <w:sz w:val="20"/>
                <w:szCs w:val="20"/>
              </w:rPr>
              <w:t xml:space="preserve">Sodagar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5273C2" w14:textId="77777777" w:rsidR="006478F0" w:rsidRDefault="006478F0" w:rsidP="00132DFE">
            <w:pPr>
              <w:ind w:left="0" w:hanging="2"/>
              <w:jc w:val="both"/>
              <w:rPr>
                <w:rFonts w:ascii="Calibri" w:eastAsia="Calibri" w:hAnsi="Calibri" w:cs="Calibri"/>
                <w:b/>
                <w:sz w:val="24"/>
                <w:szCs w:val="24"/>
              </w:rPr>
            </w:pPr>
            <w:r>
              <w:rPr>
                <w:b/>
                <w:sz w:val="20"/>
                <w:szCs w:val="20"/>
              </w:rPr>
              <w:t xml:space="preserve">Iraj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92FD748" w14:textId="77777777" w:rsidR="006478F0" w:rsidRDefault="006478F0" w:rsidP="00132DFE">
            <w:pPr>
              <w:ind w:left="0" w:hanging="2"/>
              <w:jc w:val="both"/>
              <w:rPr>
                <w:rFonts w:ascii="Calibri" w:eastAsia="Calibri" w:hAnsi="Calibri" w:cs="Calibri"/>
                <w:b/>
                <w:sz w:val="24"/>
                <w:szCs w:val="24"/>
              </w:rPr>
            </w:pPr>
            <w:r>
              <w:rPr>
                <w:b/>
                <w:sz w:val="20"/>
                <w:szCs w:val="20"/>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B62BE19" w14:textId="5EB0C33B"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6D28DD4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D52CF67" w14:textId="77777777" w:rsidR="006478F0" w:rsidRDefault="006478F0" w:rsidP="00132DFE">
            <w:pPr>
              <w:ind w:left="0" w:hanging="2"/>
              <w:jc w:val="both"/>
              <w:rPr>
                <w:rFonts w:ascii="Calibri" w:eastAsia="Calibri" w:hAnsi="Calibri" w:cs="Calibri"/>
                <w:sz w:val="24"/>
                <w:szCs w:val="24"/>
              </w:rPr>
            </w:pPr>
            <w:r>
              <w:rPr>
                <w:sz w:val="20"/>
                <w:szCs w:val="20"/>
              </w:rPr>
              <w:t xml:space="preserve">Kleinrouweler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EB6C26" w14:textId="77777777" w:rsidR="006478F0" w:rsidRDefault="006478F0" w:rsidP="00132DFE">
            <w:pPr>
              <w:ind w:left="0" w:hanging="2"/>
              <w:jc w:val="both"/>
              <w:rPr>
                <w:rFonts w:ascii="Calibri" w:eastAsia="Calibri" w:hAnsi="Calibri" w:cs="Calibri"/>
                <w:b/>
                <w:sz w:val="24"/>
                <w:szCs w:val="24"/>
              </w:rPr>
            </w:pPr>
            <w:r>
              <w:rPr>
                <w:b/>
                <w:sz w:val="20"/>
                <w:szCs w:val="20"/>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EA0BD74" w14:textId="77777777" w:rsidR="006478F0" w:rsidRDefault="006478F0" w:rsidP="00132DFE">
            <w:pPr>
              <w:ind w:left="0" w:hanging="2"/>
              <w:jc w:val="both"/>
              <w:rPr>
                <w:rFonts w:ascii="Calibri" w:eastAsia="Calibri" w:hAnsi="Calibri" w:cs="Calibri"/>
                <w:b/>
                <w:sz w:val="24"/>
                <w:szCs w:val="24"/>
              </w:rPr>
            </w:pPr>
            <w:r>
              <w:rPr>
                <w:b/>
                <w:sz w:val="20"/>
                <w:szCs w:val="20"/>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790E833" w14:textId="76D53C1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19E89B67"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3BE6E3F" w14:textId="77777777" w:rsidR="006478F0" w:rsidRDefault="006478F0" w:rsidP="00132DFE">
            <w:pPr>
              <w:ind w:left="0" w:hanging="2"/>
              <w:jc w:val="both"/>
              <w:rPr>
                <w:rFonts w:ascii="Calibri" w:eastAsia="Calibri" w:hAnsi="Calibri" w:cs="Calibri"/>
                <w:sz w:val="24"/>
                <w:szCs w:val="24"/>
              </w:rPr>
            </w:pPr>
            <w:r>
              <w:rPr>
                <w:sz w:val="20"/>
                <w:szCs w:val="20"/>
              </w:rPr>
              <w:t xml:space="preserve">Dadas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B984539" w14:textId="77777777" w:rsidR="006478F0" w:rsidRDefault="006478F0" w:rsidP="00132DFE">
            <w:pPr>
              <w:ind w:left="0" w:hanging="2"/>
              <w:jc w:val="both"/>
              <w:rPr>
                <w:rFonts w:ascii="Calibri" w:eastAsia="Calibri" w:hAnsi="Calibri" w:cs="Calibri"/>
                <w:b/>
                <w:sz w:val="24"/>
                <w:szCs w:val="24"/>
              </w:rPr>
            </w:pPr>
            <w:r>
              <w:rPr>
                <w:b/>
                <w:sz w:val="20"/>
                <w:szCs w:val="20"/>
              </w:rPr>
              <w:t xml:space="preserve">Mohammed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BA4697C" w14:textId="77777777" w:rsidR="006478F0" w:rsidRDefault="006478F0" w:rsidP="00132DFE">
            <w:pPr>
              <w:ind w:left="0" w:hanging="2"/>
              <w:jc w:val="both"/>
              <w:rPr>
                <w:rFonts w:ascii="Calibri" w:eastAsia="Calibri" w:hAnsi="Calibri" w:cs="Calibri"/>
                <w:b/>
                <w:sz w:val="24"/>
                <w:szCs w:val="24"/>
              </w:rPr>
            </w:pPr>
            <w:r>
              <w:rPr>
                <w:b/>
                <w:sz w:val="20"/>
                <w:szCs w:val="20"/>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D6F825A" w14:textId="24B7D739"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2BD84546"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B9E76B1" w14:textId="77777777" w:rsidR="006478F0" w:rsidRDefault="006478F0" w:rsidP="00132DFE">
            <w:pPr>
              <w:ind w:left="0" w:hanging="2"/>
              <w:jc w:val="both"/>
              <w:rPr>
                <w:rFonts w:ascii="Calibri" w:eastAsia="Calibri" w:hAnsi="Calibri" w:cs="Calibri"/>
                <w:sz w:val="24"/>
                <w:szCs w:val="24"/>
              </w:rPr>
            </w:pPr>
            <w:r>
              <w:rPr>
                <w:sz w:val="20"/>
                <w:szCs w:val="20"/>
              </w:rPr>
              <w:t>Gudumasu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3C2796" w14:textId="77777777" w:rsidR="006478F0" w:rsidRDefault="006478F0" w:rsidP="00132DFE">
            <w:pPr>
              <w:ind w:left="0" w:hanging="2"/>
              <w:jc w:val="both"/>
              <w:rPr>
                <w:rFonts w:ascii="Calibri" w:eastAsia="Calibri" w:hAnsi="Calibri" w:cs="Calibri"/>
                <w:b/>
                <w:sz w:val="24"/>
                <w:szCs w:val="24"/>
              </w:rPr>
            </w:pPr>
            <w:r>
              <w:rPr>
                <w:b/>
                <w:sz w:val="20"/>
                <w:szCs w:val="20"/>
              </w:rPr>
              <w:t>Srinivas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3C783AD" w14:textId="77777777" w:rsidR="006478F0" w:rsidRDefault="006478F0" w:rsidP="00132DFE">
            <w:pPr>
              <w:ind w:left="0" w:hanging="2"/>
              <w:jc w:val="both"/>
              <w:rPr>
                <w:rFonts w:ascii="Calibri" w:eastAsia="Calibri" w:hAnsi="Calibri" w:cs="Calibri"/>
                <w:b/>
                <w:sz w:val="24"/>
                <w:szCs w:val="24"/>
              </w:rPr>
            </w:pPr>
            <w:r>
              <w:rPr>
                <w:b/>
                <w:sz w:val="20"/>
                <w:szCs w:val="20"/>
              </w:rPr>
              <w:t>InterDigital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8136A0D" w14:textId="5652956A"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32A607E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2E64C06" w14:textId="77777777" w:rsidR="006478F0" w:rsidRDefault="006478F0" w:rsidP="00132DFE">
            <w:pPr>
              <w:ind w:left="0" w:hanging="2"/>
              <w:jc w:val="both"/>
              <w:rPr>
                <w:rFonts w:ascii="Calibri" w:eastAsia="Calibri" w:hAnsi="Calibri" w:cs="Calibri"/>
                <w:sz w:val="24"/>
                <w:szCs w:val="24"/>
              </w:rPr>
            </w:pPr>
            <w:r>
              <w:rPr>
                <w:sz w:val="20"/>
                <w:szCs w:val="20"/>
              </w:rPr>
              <w:t xml:space="preserve">Bradbury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FF417E" w14:textId="77777777" w:rsidR="006478F0" w:rsidRDefault="006478F0" w:rsidP="00132DFE">
            <w:pPr>
              <w:ind w:left="0" w:hanging="2"/>
              <w:jc w:val="both"/>
              <w:rPr>
                <w:rFonts w:ascii="Calibri" w:eastAsia="Calibri" w:hAnsi="Calibri" w:cs="Calibri"/>
                <w:b/>
                <w:sz w:val="24"/>
                <w:szCs w:val="24"/>
              </w:rPr>
            </w:pPr>
            <w:r>
              <w:rPr>
                <w:b/>
                <w:sz w:val="20"/>
                <w:szCs w:val="20"/>
              </w:rPr>
              <w:t xml:space="preserve">Richard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6806B46" w14:textId="77777777" w:rsidR="006478F0" w:rsidRDefault="006478F0" w:rsidP="00132DFE">
            <w:pPr>
              <w:ind w:left="0" w:hanging="2"/>
              <w:jc w:val="both"/>
              <w:rPr>
                <w:rFonts w:ascii="Calibri" w:eastAsia="Calibri" w:hAnsi="Calibri" w:cs="Calibri"/>
                <w:b/>
                <w:sz w:val="24"/>
                <w:szCs w:val="24"/>
              </w:rPr>
            </w:pPr>
            <w:r>
              <w:rPr>
                <w:b/>
                <w:sz w:val="20"/>
                <w:szCs w:val="20"/>
              </w:rPr>
              <w:t>BBC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7A01081" w14:textId="7B272E7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438F174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68AA128" w14:textId="77777777" w:rsidR="006478F0" w:rsidRDefault="006478F0" w:rsidP="00132DFE">
            <w:pPr>
              <w:ind w:left="0" w:hanging="2"/>
              <w:jc w:val="both"/>
              <w:rPr>
                <w:rFonts w:ascii="Calibri" w:eastAsia="Calibri" w:hAnsi="Calibri" w:cs="Calibri"/>
                <w:sz w:val="24"/>
                <w:szCs w:val="24"/>
              </w:rPr>
            </w:pPr>
            <w:r>
              <w:rPr>
                <w:sz w:val="20"/>
                <w:szCs w:val="20"/>
              </w:rPr>
              <w:t xml:space="preserve">Yang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F554CC1" w14:textId="77777777" w:rsidR="006478F0" w:rsidRDefault="006478F0" w:rsidP="00132DFE">
            <w:pPr>
              <w:ind w:left="0" w:hanging="2"/>
              <w:jc w:val="both"/>
              <w:rPr>
                <w:rFonts w:ascii="Calibri" w:eastAsia="Calibri" w:hAnsi="Calibri" w:cs="Calibri"/>
                <w:b/>
                <w:sz w:val="24"/>
                <w:szCs w:val="24"/>
              </w:rPr>
            </w:pPr>
            <w:r>
              <w:rPr>
                <w:b/>
                <w:sz w:val="20"/>
                <w:szCs w:val="20"/>
              </w:rPr>
              <w:t xml:space="preserve">Hyunkoo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66E5E0E" w14:textId="77777777" w:rsidR="006478F0" w:rsidRDefault="006478F0" w:rsidP="00132DFE">
            <w:pPr>
              <w:ind w:left="0" w:hanging="2"/>
              <w:jc w:val="both"/>
              <w:rPr>
                <w:rFonts w:ascii="Calibri" w:eastAsia="Calibri" w:hAnsi="Calibri" w:cs="Calibri"/>
                <w:b/>
                <w:sz w:val="24"/>
                <w:szCs w:val="24"/>
              </w:rPr>
            </w:pPr>
            <w:r>
              <w:rPr>
                <w:b/>
                <w:sz w:val="20"/>
                <w:szCs w:val="20"/>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31B260B" w14:textId="58B551BC"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755A16A1"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37D3A90" w14:textId="77777777" w:rsidR="006478F0" w:rsidRDefault="006478F0" w:rsidP="00132DFE">
            <w:pPr>
              <w:ind w:left="0" w:hanging="2"/>
              <w:jc w:val="both"/>
              <w:rPr>
                <w:rFonts w:ascii="Calibri" w:eastAsia="Calibri" w:hAnsi="Calibri" w:cs="Calibri"/>
                <w:sz w:val="24"/>
                <w:szCs w:val="24"/>
              </w:rPr>
            </w:pPr>
            <w:r>
              <w:rPr>
                <w:sz w:val="20"/>
                <w:szCs w:val="20"/>
              </w:rPr>
              <w:t xml:space="preserve">Kolan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63C9E7F" w14:textId="77777777" w:rsidR="006478F0" w:rsidRDefault="006478F0" w:rsidP="00132DFE">
            <w:pPr>
              <w:ind w:left="0" w:hanging="2"/>
              <w:jc w:val="both"/>
              <w:rPr>
                <w:rFonts w:ascii="Calibri" w:eastAsia="Calibri" w:hAnsi="Calibri" w:cs="Calibri"/>
                <w:b/>
                <w:sz w:val="24"/>
                <w:szCs w:val="24"/>
              </w:rPr>
            </w:pPr>
            <w:r>
              <w:rPr>
                <w:b/>
                <w:sz w:val="20"/>
                <w:szCs w:val="20"/>
              </w:rPr>
              <w:t xml:space="preserve">Prakash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E995576" w14:textId="77777777" w:rsidR="006478F0" w:rsidRDefault="006478F0" w:rsidP="00132DFE">
            <w:pPr>
              <w:ind w:left="0" w:hanging="2"/>
              <w:jc w:val="both"/>
              <w:rPr>
                <w:rFonts w:ascii="Calibri" w:eastAsia="Calibri" w:hAnsi="Calibri" w:cs="Calibri"/>
                <w:b/>
                <w:sz w:val="24"/>
                <w:szCs w:val="24"/>
              </w:rPr>
            </w:pPr>
            <w:r>
              <w:rPr>
                <w:b/>
                <w:sz w:val="20"/>
                <w:szCs w:val="20"/>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B707C38" w14:textId="2298660C"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1F23F74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C2317BA" w14:textId="77777777" w:rsidR="006478F0" w:rsidRDefault="006478F0" w:rsidP="00132DFE">
            <w:pPr>
              <w:ind w:left="0" w:hanging="2"/>
              <w:jc w:val="both"/>
              <w:rPr>
                <w:rFonts w:ascii="Calibri" w:eastAsia="Calibri" w:hAnsi="Calibri" w:cs="Calibri"/>
                <w:sz w:val="24"/>
                <w:szCs w:val="24"/>
              </w:rPr>
            </w:pPr>
            <w:r>
              <w:rPr>
                <w:sz w:val="20"/>
                <w:szCs w:val="20"/>
              </w:rPr>
              <w:t xml:space="preserve">Rhyu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951EA27" w14:textId="77777777" w:rsidR="006478F0" w:rsidRDefault="006478F0" w:rsidP="00132DFE">
            <w:pPr>
              <w:ind w:left="0" w:hanging="2"/>
              <w:jc w:val="both"/>
              <w:rPr>
                <w:rFonts w:ascii="Calibri" w:eastAsia="Calibri" w:hAnsi="Calibri" w:cs="Calibri"/>
                <w:b/>
                <w:sz w:val="24"/>
                <w:szCs w:val="24"/>
              </w:rPr>
            </w:pPr>
            <w:r>
              <w:rPr>
                <w:b/>
                <w:sz w:val="20"/>
                <w:szCs w:val="20"/>
              </w:rPr>
              <w:t xml:space="preserve">Sungryeul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6909AC2" w14:textId="77777777" w:rsidR="006478F0" w:rsidRDefault="006478F0" w:rsidP="00132DFE">
            <w:pPr>
              <w:ind w:left="0" w:hanging="2"/>
              <w:jc w:val="both"/>
              <w:rPr>
                <w:rFonts w:ascii="Calibri" w:eastAsia="Calibri" w:hAnsi="Calibri" w:cs="Calibri"/>
                <w:b/>
                <w:sz w:val="24"/>
                <w:szCs w:val="24"/>
              </w:rPr>
            </w:pPr>
            <w:r>
              <w:rPr>
                <w:b/>
                <w:sz w:val="20"/>
                <w:szCs w:val="20"/>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48DCDFC" w14:textId="52730A32"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2EB8EC7C"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1D2BB4F" w14:textId="77777777" w:rsidR="006478F0" w:rsidRDefault="006478F0" w:rsidP="00132DFE">
            <w:pPr>
              <w:ind w:left="0" w:hanging="2"/>
              <w:jc w:val="both"/>
              <w:rPr>
                <w:rFonts w:ascii="Calibri" w:eastAsia="Calibri" w:hAnsi="Calibri" w:cs="Calibri"/>
                <w:sz w:val="24"/>
                <w:szCs w:val="24"/>
              </w:rPr>
            </w:pPr>
            <w:r>
              <w:rPr>
                <w:sz w:val="20"/>
                <w:szCs w:val="20"/>
              </w:rPr>
              <w:t xml:space="preserve">Szucs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C688EFB" w14:textId="77777777" w:rsidR="006478F0" w:rsidRDefault="006478F0" w:rsidP="00132DFE">
            <w:pPr>
              <w:ind w:left="0" w:hanging="2"/>
              <w:jc w:val="both"/>
              <w:rPr>
                <w:rFonts w:ascii="Calibri" w:eastAsia="Calibri" w:hAnsi="Calibri" w:cs="Calibri"/>
                <w:b/>
                <w:sz w:val="24"/>
                <w:szCs w:val="24"/>
              </w:rPr>
            </w:pPr>
            <w:r>
              <w:rPr>
                <w:b/>
                <w:sz w:val="20"/>
                <w:szCs w:val="20"/>
              </w:rPr>
              <w:t xml:space="preserve">Paul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241FF62" w14:textId="77777777" w:rsidR="006478F0" w:rsidRDefault="006478F0" w:rsidP="00132DFE">
            <w:pPr>
              <w:ind w:left="0" w:hanging="2"/>
              <w:jc w:val="both"/>
              <w:rPr>
                <w:rFonts w:ascii="Calibri" w:eastAsia="Calibri" w:hAnsi="Calibri" w:cs="Calibri"/>
                <w:b/>
                <w:sz w:val="24"/>
                <w:szCs w:val="24"/>
              </w:rPr>
            </w:pPr>
            <w:r>
              <w:rPr>
                <w:b/>
                <w:sz w:val="20"/>
                <w:szCs w:val="20"/>
              </w:rPr>
              <w:t>Sony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8EF4864" w14:textId="029C48D2"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673B28E4"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75527D1" w14:textId="77777777" w:rsidR="006478F0" w:rsidRDefault="006478F0" w:rsidP="00132DFE">
            <w:pPr>
              <w:ind w:left="0" w:hanging="2"/>
              <w:jc w:val="both"/>
              <w:rPr>
                <w:rFonts w:ascii="Calibri" w:eastAsia="Calibri" w:hAnsi="Calibri" w:cs="Calibri"/>
                <w:sz w:val="24"/>
                <w:szCs w:val="24"/>
              </w:rPr>
            </w:pPr>
            <w:r>
              <w:rPr>
                <w:sz w:val="20"/>
                <w:szCs w:val="20"/>
              </w:rPr>
              <w:t xml:space="preserve">Stockhammer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8E53D70" w14:textId="77777777" w:rsidR="006478F0" w:rsidRDefault="006478F0" w:rsidP="00132DFE">
            <w:pPr>
              <w:ind w:left="0" w:hanging="2"/>
              <w:jc w:val="both"/>
              <w:rPr>
                <w:rFonts w:ascii="Calibri" w:eastAsia="Calibri" w:hAnsi="Calibri" w:cs="Calibri"/>
                <w:b/>
                <w:sz w:val="24"/>
                <w:szCs w:val="24"/>
              </w:rPr>
            </w:pPr>
            <w:r>
              <w:rPr>
                <w:b/>
                <w:sz w:val="20"/>
                <w:szCs w:val="20"/>
              </w:rPr>
              <w:t xml:space="preserve">Thomas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D72DA96" w14:textId="77777777" w:rsidR="006478F0" w:rsidRDefault="006478F0" w:rsidP="00132DFE">
            <w:pPr>
              <w:ind w:left="0" w:hanging="2"/>
              <w:jc w:val="both"/>
              <w:rPr>
                <w:rFonts w:ascii="Calibri" w:eastAsia="Calibri" w:hAnsi="Calibri" w:cs="Calibri"/>
                <w:b/>
                <w:sz w:val="24"/>
                <w:szCs w:val="24"/>
              </w:rPr>
            </w:pPr>
            <w:r>
              <w:rPr>
                <w:b/>
                <w:sz w:val="20"/>
                <w:szCs w:val="20"/>
              </w:rPr>
              <w:t>Qualcomm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A3891B8" w14:textId="1BDC6E29"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3039FCC3"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39CA624" w14:textId="77777777" w:rsidR="006478F0" w:rsidRDefault="006478F0" w:rsidP="00132DFE">
            <w:pPr>
              <w:ind w:left="0" w:hanging="2"/>
              <w:jc w:val="both"/>
              <w:rPr>
                <w:rFonts w:ascii="Calibri" w:eastAsia="Calibri" w:hAnsi="Calibri" w:cs="Calibri"/>
                <w:sz w:val="24"/>
                <w:szCs w:val="24"/>
              </w:rPr>
            </w:pPr>
            <w:r>
              <w:rPr>
                <w:sz w:val="20"/>
                <w:szCs w:val="20"/>
              </w:rPr>
              <w:t xml:space="preserve">Jiajun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B9EA1D3" w14:textId="77777777" w:rsidR="006478F0" w:rsidRDefault="006478F0" w:rsidP="00132DFE">
            <w:pPr>
              <w:ind w:left="0" w:hanging="2"/>
              <w:jc w:val="both"/>
              <w:rPr>
                <w:rFonts w:ascii="Calibri" w:eastAsia="Calibri" w:hAnsi="Calibri" w:cs="Calibri"/>
                <w:b/>
                <w:sz w:val="24"/>
                <w:szCs w:val="24"/>
              </w:rPr>
            </w:pPr>
            <w:r>
              <w:rPr>
                <w:b/>
                <w:sz w:val="20"/>
                <w:szCs w:val="20"/>
              </w:rPr>
              <w:t xml:space="preserve">Zhou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FB2E0F6" w14:textId="77777777" w:rsidR="006478F0" w:rsidRDefault="006478F0" w:rsidP="00132DFE">
            <w:pPr>
              <w:ind w:left="0" w:hanging="2"/>
              <w:jc w:val="both"/>
              <w:rPr>
                <w:rFonts w:ascii="Calibri" w:eastAsia="Calibri" w:hAnsi="Calibri" w:cs="Calibri"/>
                <w:b/>
                <w:sz w:val="24"/>
                <w:szCs w:val="24"/>
              </w:rPr>
            </w:pPr>
            <w:r>
              <w:rPr>
                <w:b/>
                <w:sz w:val="20"/>
                <w:szCs w:val="20"/>
              </w:rPr>
              <w:t>CMCC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C6D17E1" w14:textId="57851BE3"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0A39F52F"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BA29F94" w14:textId="77777777" w:rsidR="006478F0" w:rsidRDefault="006478F0" w:rsidP="00132DFE">
            <w:pPr>
              <w:ind w:left="0" w:hanging="2"/>
              <w:jc w:val="both"/>
              <w:rPr>
                <w:rFonts w:ascii="Calibri" w:eastAsia="Calibri" w:hAnsi="Calibri" w:cs="Calibri"/>
                <w:sz w:val="24"/>
                <w:szCs w:val="24"/>
              </w:rPr>
            </w:pPr>
            <w:r>
              <w:rPr>
                <w:sz w:val="20"/>
                <w:szCs w:val="20"/>
              </w:rPr>
              <w:t xml:space="preserve">Yujian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8D0C954" w14:textId="07DD7081" w:rsidR="006478F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CC8902E" w14:textId="5531A7C7" w:rsidR="006478F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550076F" w14:textId="147DE518"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094DFF1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C7FC6F7" w14:textId="77777777" w:rsidR="006478F0" w:rsidRDefault="006478F0" w:rsidP="00132DFE">
            <w:pPr>
              <w:ind w:left="0" w:hanging="2"/>
              <w:jc w:val="both"/>
              <w:rPr>
                <w:sz w:val="20"/>
                <w:szCs w:val="20"/>
              </w:rPr>
            </w:pPr>
            <w:r>
              <w:rPr>
                <w:sz w:val="20"/>
                <w:szCs w:val="20"/>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D00E916"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James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6FAFED5"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AT&amp;T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60F0561" w14:textId="26D8A292"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702E14A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0407060" w14:textId="77777777" w:rsidR="006478F0" w:rsidRDefault="006478F0" w:rsidP="00132DFE">
            <w:pPr>
              <w:ind w:left="0" w:hanging="2"/>
              <w:jc w:val="both"/>
              <w:rPr>
                <w:sz w:val="20"/>
                <w:szCs w:val="20"/>
              </w:rPr>
            </w:pPr>
            <w:r>
              <w:rPr>
                <w:sz w:val="20"/>
                <w:szCs w:val="20"/>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323C3E2"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E1E60A2"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Qualcomm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E6E1525" w14:textId="6794CEA7"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4E0CA0" w14:paraId="7AEAEC0F"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0C34E3D" w14:textId="262BB077" w:rsidR="004E0CA0" w:rsidRDefault="004E0CA0" w:rsidP="00132DFE">
            <w:pPr>
              <w:ind w:left="0" w:hanging="2"/>
              <w:jc w:val="both"/>
              <w:rPr>
                <w:sz w:val="20"/>
                <w:szCs w:val="20"/>
              </w:rPr>
            </w:pPr>
            <w:r>
              <w:rPr>
                <w:sz w:val="20"/>
                <w:szCs w:val="20"/>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9D5E90" w14:textId="3BE91CD4" w:rsidR="004E0CA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341A371" w14:textId="707CB1A0" w:rsidR="004E0CA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827D389" w14:textId="1EBAA69F" w:rsidR="004E0CA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64CF741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2DBB100" w14:textId="77777777" w:rsidR="006478F0" w:rsidRDefault="006478F0" w:rsidP="00132DFE">
            <w:pPr>
              <w:ind w:left="0" w:hanging="2"/>
              <w:jc w:val="both"/>
              <w:rPr>
                <w:sz w:val="20"/>
                <w:szCs w:val="20"/>
              </w:rPr>
            </w:pPr>
            <w:bookmarkStart w:id="10" w:name="_heading=h.m1v81s2vgyz9" w:colFirst="0" w:colLast="0"/>
            <w:bookmarkEnd w:id="10"/>
            <w:r>
              <w:rPr>
                <w:sz w:val="20"/>
                <w:szCs w:val="20"/>
              </w:rPr>
              <w:t>Feiten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220E90"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Bernhard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29581AF"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DT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C9CC21C" w14:textId="6466520B"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76F0C569" w14:textId="77777777" w:rsidR="004F7C05" w:rsidRPr="004F7C05" w:rsidRDefault="004F7C05" w:rsidP="004E0CA0">
      <w:pPr>
        <w:spacing w:before="120"/>
        <w:ind w:leftChars="0" w:left="0" w:firstLineChars="0" w:firstLine="0"/>
      </w:pPr>
    </w:p>
    <w:sectPr w:rsidR="004F7C05" w:rsidRPr="004F7C05">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9640C" w14:textId="77777777" w:rsidR="00730F33" w:rsidRDefault="00730F33">
      <w:pPr>
        <w:spacing w:after="0" w:line="240" w:lineRule="auto"/>
        <w:ind w:left="0" w:hanging="2"/>
      </w:pPr>
      <w:r>
        <w:separator/>
      </w:r>
    </w:p>
  </w:endnote>
  <w:endnote w:type="continuationSeparator" w:id="0">
    <w:p w14:paraId="604A9B14" w14:textId="77777777" w:rsidR="00730F33" w:rsidRDefault="00730F3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8FFB8" w14:textId="77777777" w:rsidR="00730F33" w:rsidRDefault="00730F33">
      <w:pPr>
        <w:spacing w:after="0" w:line="240" w:lineRule="auto"/>
        <w:ind w:left="0" w:hanging="2"/>
      </w:pPr>
      <w:r>
        <w:separator/>
      </w:r>
    </w:p>
  </w:footnote>
  <w:footnote w:type="continuationSeparator" w:id="0">
    <w:p w14:paraId="27FE3CF4" w14:textId="77777777" w:rsidR="00730F33" w:rsidRDefault="00730F33">
      <w:pPr>
        <w:spacing w:after="0" w:line="240" w:lineRule="auto"/>
        <w:ind w:left="0" w:hanging="2"/>
      </w:pPr>
      <w:r>
        <w:continuationSeparator/>
      </w:r>
    </w:p>
  </w:footnote>
  <w:footnote w:id="1">
    <w:p w14:paraId="35706688" w14:textId="79DC4EC1" w:rsidR="007F574C" w:rsidRPr="00294304"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Appelnotedebasdep"/>
        </w:rPr>
        <w:footnoteRef/>
      </w:r>
      <w:r w:rsidR="00294304">
        <w:rPr>
          <w:color w:val="000000"/>
          <w:sz w:val="18"/>
          <w:szCs w:val="18"/>
          <w:lang w:val="fr-FR"/>
        </w:rPr>
        <w:t xml:space="preserve"> </w:t>
      </w:r>
      <w:r w:rsidRPr="00956557">
        <w:rPr>
          <w:color w:val="000000"/>
          <w:sz w:val="18"/>
          <w:szCs w:val="18"/>
          <w:lang w:val="fr-FR"/>
        </w:rPr>
        <w:t>M. Frédéric Gabin</w:t>
      </w:r>
      <w:r w:rsidR="00294304">
        <w:rPr>
          <w:color w:val="000000"/>
          <w:sz w:val="18"/>
          <w:szCs w:val="18"/>
          <w:lang w:val="fr-FR"/>
        </w:rPr>
        <w:t xml:space="preserve">, </w:t>
      </w:r>
      <w:hyperlink r:id="rId1" w:history="1">
        <w:r w:rsidR="00294304" w:rsidRPr="006569A4">
          <w:rPr>
            <w:rStyle w:val="Lienhypertexte"/>
            <w:rFonts w:eastAsia="Arial"/>
            <w:kern w:val="0"/>
            <w:sz w:val="18"/>
            <w:szCs w:val="18"/>
            <w:lang w:val="fr-FR" w:eastAsia="en-US"/>
          </w:rPr>
          <w:t>frederic.gabin@dolby.com</w:t>
        </w:r>
      </w:hyperlink>
      <w:r w:rsidR="00294304">
        <w:rPr>
          <w:color w:val="0000FF"/>
          <w:sz w:val="18"/>
          <w:szCs w:val="18"/>
          <w:u w:val="single"/>
          <w:lang w:val="fr-FR"/>
        </w:rPr>
        <w:t xml:space="preserve">, </w:t>
      </w:r>
      <w:bookmarkStart w:id="0" w:name="_GoBack"/>
      <w:bookmarkEnd w:id="0"/>
      <w:r w:rsidRPr="00294304">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D746" w14:textId="526EECA4" w:rsidR="00294304" w:rsidRPr="0084724A" w:rsidRDefault="00294304" w:rsidP="00294304">
    <w:pPr>
      <w:tabs>
        <w:tab w:val="right" w:pos="9356"/>
      </w:tabs>
      <w:ind w:left="0"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w:t>
    </w:r>
    <w:r>
      <w:rPr>
        <w:b/>
        <w:i/>
        <w:sz w:val="28"/>
        <w:szCs w:val="28"/>
      </w:rPr>
      <w:t>102</w:t>
    </w:r>
  </w:p>
  <w:p w14:paraId="077466CF" w14:textId="77777777" w:rsidR="00294304" w:rsidRPr="0084724A" w:rsidRDefault="00294304" w:rsidP="00294304">
    <w:pPr>
      <w:tabs>
        <w:tab w:val="right" w:pos="9360"/>
      </w:tabs>
      <w:ind w:left="0" w:hanging="2"/>
      <w:rPr>
        <w:b/>
        <w:lang w:eastAsia="zh-CN"/>
      </w:rPr>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14:paraId="35706684" w14:textId="4A3CD1B9" w:rsidR="007F574C" w:rsidRPr="00294304" w:rsidRDefault="007F574C" w:rsidP="00294304">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0528B"/>
    <w:multiLevelType w:val="multilevel"/>
    <w:tmpl w:val="DCC8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8638C4"/>
    <w:multiLevelType w:val="multilevel"/>
    <w:tmpl w:val="EB3AC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38C1888"/>
    <w:multiLevelType w:val="multilevel"/>
    <w:tmpl w:val="9636410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8"/>
  </w:num>
  <w:num w:numId="3">
    <w:abstractNumId w:val="7"/>
  </w:num>
  <w:num w:numId="4">
    <w:abstractNumId w:val="6"/>
  </w:num>
  <w:num w:numId="5">
    <w:abstractNumId w:val="3"/>
  </w:num>
  <w:num w:numId="6">
    <w:abstractNumId w:val="5"/>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93A1D"/>
    <w:rsid w:val="001B3845"/>
    <w:rsid w:val="001C7E8E"/>
    <w:rsid w:val="00294304"/>
    <w:rsid w:val="0038663D"/>
    <w:rsid w:val="004E0CA0"/>
    <w:rsid w:val="004F7C05"/>
    <w:rsid w:val="005612DE"/>
    <w:rsid w:val="006478F0"/>
    <w:rsid w:val="006C34D3"/>
    <w:rsid w:val="00730F33"/>
    <w:rsid w:val="00755FFF"/>
    <w:rsid w:val="007D7F97"/>
    <w:rsid w:val="007F574C"/>
    <w:rsid w:val="00813811"/>
    <w:rsid w:val="00956557"/>
    <w:rsid w:val="0099257F"/>
    <w:rsid w:val="00AD2E21"/>
    <w:rsid w:val="00D649F5"/>
    <w:rsid w:val="00E44748"/>
    <w:rsid w:val="00F0253B"/>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39EE0-E08B-4A70-BDDD-E3D9A5AFF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1372</Words>
  <Characters>7823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2020-08-17T14:12:00Z</dcterms:created>
  <dcterms:modified xsi:type="dcterms:W3CDTF">2020-08-17T14:14:00Z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